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DAB96" w14:textId="77777777" w:rsidR="00D7292D" w:rsidRPr="00B07723" w:rsidRDefault="00D7292D" w:rsidP="00D7292D">
      <w:pPr>
        <w:pStyle w:val="Nadpis1"/>
        <w:spacing w:before="600"/>
        <w:jc w:val="center"/>
        <w:rPr>
          <w:rFonts w:asciiTheme="minorHAnsi" w:hAnsiTheme="minorHAnsi" w:cstheme="minorHAnsi"/>
          <w:sz w:val="70"/>
          <w:szCs w:val="70"/>
        </w:rPr>
      </w:pPr>
      <w:bookmarkStart w:id="0" w:name="_Toc75608739"/>
      <w:bookmarkStart w:id="1" w:name="_Toc106103871"/>
      <w:r w:rsidRPr="00B07723">
        <w:rPr>
          <w:rFonts w:asciiTheme="minorHAnsi" w:hAnsiTheme="minorHAnsi" w:cstheme="minorHAnsi"/>
          <w:sz w:val="70"/>
          <w:szCs w:val="70"/>
        </w:rPr>
        <w:t xml:space="preserve">NÁVRH </w:t>
      </w:r>
      <w:r w:rsidRPr="00B07723">
        <w:rPr>
          <w:rFonts w:asciiTheme="minorHAnsi" w:hAnsiTheme="minorHAnsi" w:cstheme="minorHAnsi"/>
          <w:bCs w:val="0"/>
          <w:sz w:val="70"/>
          <w:szCs w:val="70"/>
        </w:rPr>
        <w:t>POVODŇOVÉHO</w:t>
      </w:r>
      <w:r w:rsidRPr="00B07723">
        <w:rPr>
          <w:rFonts w:asciiTheme="minorHAnsi" w:hAnsiTheme="minorHAnsi" w:cstheme="minorHAnsi"/>
          <w:sz w:val="70"/>
          <w:szCs w:val="70"/>
        </w:rPr>
        <w:t xml:space="preserve"> PLÁNU</w:t>
      </w:r>
      <w:bookmarkEnd w:id="0"/>
      <w:bookmarkEnd w:id="1"/>
    </w:p>
    <w:p w14:paraId="65DC4E77" w14:textId="77777777" w:rsidR="00D7292D" w:rsidRPr="00B07723" w:rsidRDefault="00D7292D" w:rsidP="00D7292D">
      <w:pPr>
        <w:rPr>
          <w:rFonts w:asciiTheme="minorHAnsi" w:hAnsiTheme="minorHAnsi" w:cstheme="minorHAnsi"/>
          <w:sz w:val="36"/>
        </w:rPr>
      </w:pPr>
    </w:p>
    <w:p w14:paraId="4FBB152E" w14:textId="77777777" w:rsidR="00D7292D" w:rsidRPr="00B07723" w:rsidRDefault="00D7292D" w:rsidP="00D7292D">
      <w:pPr>
        <w:rPr>
          <w:rFonts w:asciiTheme="minorHAnsi" w:hAnsiTheme="minorHAnsi" w:cstheme="minorHAnsi"/>
          <w:sz w:val="36"/>
        </w:rPr>
      </w:pPr>
    </w:p>
    <w:p w14:paraId="57285968" w14:textId="77777777" w:rsidR="00D7292D" w:rsidRPr="00B07723" w:rsidRDefault="00D7292D" w:rsidP="00D7292D">
      <w:pPr>
        <w:rPr>
          <w:rFonts w:asciiTheme="minorHAnsi" w:hAnsiTheme="minorHAnsi" w:cstheme="minorHAnsi"/>
          <w:sz w:val="36"/>
        </w:rPr>
      </w:pPr>
    </w:p>
    <w:p w14:paraId="41FAC080" w14:textId="77777777" w:rsidR="00D7292D" w:rsidRPr="00B07723" w:rsidRDefault="00D7292D" w:rsidP="00D7292D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B07723">
        <w:rPr>
          <w:rFonts w:asciiTheme="minorHAnsi" w:hAnsiTheme="minorHAnsi" w:cstheme="minorHAnsi"/>
          <w:b/>
          <w:bCs/>
          <w:sz w:val="36"/>
          <w:szCs w:val="36"/>
        </w:rPr>
        <w:t>pro stavbu</w:t>
      </w:r>
    </w:p>
    <w:p w14:paraId="4BB7C08C" w14:textId="1531A35C" w:rsidR="00D7292D" w:rsidRPr="00B07723" w:rsidRDefault="00AF7E3A" w:rsidP="00D7292D">
      <w:pPr>
        <w:spacing w:before="12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bookmarkStart w:id="2" w:name="_Hlk97132740"/>
      <w:r w:rsidRPr="00B07723">
        <w:rPr>
          <w:rFonts w:asciiTheme="minorHAnsi" w:hAnsiTheme="minorHAnsi" w:cstheme="minorHAnsi"/>
          <w:b/>
          <w:bCs/>
          <w:sz w:val="36"/>
          <w:szCs w:val="36"/>
        </w:rPr>
        <w:t>„</w:t>
      </w:r>
      <w:r w:rsidR="008245C4" w:rsidRPr="008245C4">
        <w:rPr>
          <w:rFonts w:asciiTheme="minorHAnsi" w:hAnsiTheme="minorHAnsi" w:cstheme="minorHAnsi"/>
          <w:b/>
          <w:bCs/>
          <w:sz w:val="36"/>
          <w:szCs w:val="36"/>
        </w:rPr>
        <w:t>DVT Loučka, Branky – těžba sedimentů</w:t>
      </w:r>
      <w:r w:rsidRPr="00B07723">
        <w:rPr>
          <w:rFonts w:asciiTheme="minorHAnsi" w:hAnsiTheme="minorHAnsi" w:cstheme="minorHAnsi"/>
          <w:b/>
          <w:bCs/>
          <w:iCs/>
          <w:color w:val="000000"/>
          <w:sz w:val="36"/>
          <w:szCs w:val="36"/>
        </w:rPr>
        <w:t>“</w:t>
      </w:r>
      <w:bookmarkEnd w:id="2"/>
    </w:p>
    <w:p w14:paraId="636290BA" w14:textId="77777777" w:rsidR="00D7292D" w:rsidRPr="00B07723" w:rsidRDefault="00D7292D" w:rsidP="00D7292D">
      <w:pPr>
        <w:rPr>
          <w:rFonts w:asciiTheme="minorHAnsi" w:hAnsiTheme="minorHAnsi" w:cstheme="minorHAnsi"/>
          <w:color w:val="FF0000"/>
        </w:rPr>
      </w:pPr>
    </w:p>
    <w:p w14:paraId="57570F8D" w14:textId="36A98328" w:rsidR="00D7292D" w:rsidRPr="00B07723" w:rsidRDefault="00D7292D" w:rsidP="00D7292D">
      <w:pPr>
        <w:rPr>
          <w:rFonts w:asciiTheme="minorHAnsi" w:hAnsiTheme="minorHAnsi" w:cstheme="minorHAnsi"/>
          <w:color w:val="FF0000"/>
        </w:rPr>
      </w:pPr>
      <w:r w:rsidRPr="00B0772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 wp14:anchorId="045A2943" wp14:editId="765504E4">
                <wp:simplePos x="0" y="0"/>
                <wp:positionH relativeFrom="column">
                  <wp:posOffset>1386205</wp:posOffset>
                </wp:positionH>
                <wp:positionV relativeFrom="paragraph">
                  <wp:posOffset>6984</wp:posOffset>
                </wp:positionV>
                <wp:extent cx="3108960" cy="0"/>
                <wp:effectExtent l="0" t="19050" r="34290" b="190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896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DA6194" id="Přímá spojnice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9.15pt,.55pt" to="353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" o:allowincell="f" strokeweight="3pt"/>
            </w:pict>
          </mc:Fallback>
        </mc:AlternateContent>
      </w:r>
    </w:p>
    <w:p w14:paraId="41FC8836" w14:textId="77777777" w:rsidR="00D7292D" w:rsidRPr="00B07723" w:rsidRDefault="00D7292D" w:rsidP="00D7292D">
      <w:pPr>
        <w:rPr>
          <w:rFonts w:asciiTheme="minorHAnsi" w:hAnsiTheme="minorHAnsi" w:cstheme="minorHAnsi"/>
          <w:color w:val="FF0000"/>
        </w:rPr>
      </w:pPr>
    </w:p>
    <w:p w14:paraId="1002605A" w14:textId="3BB81A7C" w:rsidR="00D7292D" w:rsidRPr="00B07723" w:rsidRDefault="00D7292D" w:rsidP="00D7292D">
      <w:pPr>
        <w:rPr>
          <w:rFonts w:asciiTheme="minorHAnsi" w:hAnsiTheme="minorHAnsi" w:cstheme="minorHAnsi"/>
          <w:color w:val="FF0000"/>
        </w:rPr>
      </w:pPr>
    </w:p>
    <w:p w14:paraId="7EBED601" w14:textId="77777777" w:rsidR="005F7CAB" w:rsidRPr="00B07723" w:rsidRDefault="005F7CAB" w:rsidP="00D7292D">
      <w:pPr>
        <w:rPr>
          <w:rFonts w:asciiTheme="minorHAnsi" w:hAnsiTheme="minorHAnsi" w:cstheme="minorHAnsi"/>
          <w:color w:val="FF0000"/>
          <w:highlight w:val="yellow"/>
        </w:rPr>
      </w:pPr>
    </w:p>
    <w:p w14:paraId="46372347" w14:textId="77777777" w:rsidR="00D7292D" w:rsidRPr="00B07723" w:rsidRDefault="00D7292D" w:rsidP="00D7292D">
      <w:pPr>
        <w:tabs>
          <w:tab w:val="left" w:pos="2127"/>
        </w:tabs>
        <w:rPr>
          <w:rFonts w:asciiTheme="minorHAnsi" w:hAnsiTheme="minorHAnsi" w:cstheme="minorHAnsi"/>
          <w:bCs/>
          <w:highlight w:val="yellow"/>
        </w:rPr>
      </w:pPr>
    </w:p>
    <w:p w14:paraId="4C5138AD" w14:textId="77777777" w:rsidR="00D7292D" w:rsidRPr="00B07723" w:rsidRDefault="00D7292D" w:rsidP="00D7292D">
      <w:pPr>
        <w:tabs>
          <w:tab w:val="left" w:pos="2127"/>
        </w:tabs>
        <w:rPr>
          <w:rFonts w:asciiTheme="minorHAnsi" w:hAnsiTheme="minorHAnsi" w:cstheme="minorHAnsi"/>
          <w:bCs/>
          <w:highlight w:val="yellow"/>
        </w:rPr>
      </w:pPr>
    </w:p>
    <w:p w14:paraId="62F8358A" w14:textId="77777777" w:rsidR="00D7292D" w:rsidRPr="00B07723" w:rsidRDefault="00D7292D" w:rsidP="00D7292D">
      <w:pPr>
        <w:tabs>
          <w:tab w:val="left" w:pos="2127"/>
        </w:tabs>
        <w:rPr>
          <w:rFonts w:asciiTheme="minorHAnsi" w:hAnsiTheme="minorHAnsi" w:cstheme="minorHAnsi"/>
          <w:bCs/>
          <w:highlight w:val="yellow"/>
        </w:rPr>
      </w:pPr>
    </w:p>
    <w:p w14:paraId="672AD02A" w14:textId="6467F4A4" w:rsidR="00D7292D" w:rsidRPr="00B07723" w:rsidRDefault="00D7292D" w:rsidP="00D7292D">
      <w:pPr>
        <w:tabs>
          <w:tab w:val="left" w:pos="2127"/>
        </w:tabs>
        <w:rPr>
          <w:rFonts w:asciiTheme="minorHAnsi" w:hAnsiTheme="minorHAnsi" w:cstheme="minorHAnsi"/>
        </w:rPr>
      </w:pPr>
      <w:bookmarkStart w:id="3" w:name="_Hlk97132767"/>
      <w:r w:rsidRPr="00B07723">
        <w:rPr>
          <w:rFonts w:asciiTheme="minorHAnsi" w:hAnsiTheme="minorHAnsi" w:cstheme="minorHAnsi"/>
          <w:bCs/>
        </w:rPr>
        <w:t>Stavebník:</w:t>
      </w:r>
      <w:r w:rsidRPr="00B07723">
        <w:rPr>
          <w:rFonts w:asciiTheme="minorHAnsi" w:hAnsiTheme="minorHAnsi" w:cstheme="minorHAnsi"/>
          <w:bCs/>
        </w:rPr>
        <w:tab/>
      </w:r>
      <w:r w:rsidR="002C3B1F" w:rsidRPr="00F97D1F">
        <w:rPr>
          <w:rFonts w:ascii="Calibri" w:hAnsi="Calibri" w:cs="Calibri"/>
        </w:rPr>
        <w:t xml:space="preserve">Povodí Moravy, </w:t>
      </w:r>
      <w:proofErr w:type="spellStart"/>
      <w:r w:rsidR="002C3B1F" w:rsidRPr="00F97D1F">
        <w:rPr>
          <w:rFonts w:ascii="Calibri" w:hAnsi="Calibri" w:cs="Calibri"/>
        </w:rPr>
        <w:t>s.p</w:t>
      </w:r>
      <w:proofErr w:type="spellEnd"/>
      <w:r w:rsidR="002C3B1F" w:rsidRPr="00F97D1F">
        <w:rPr>
          <w:rFonts w:ascii="Calibri" w:hAnsi="Calibri" w:cs="Calibri"/>
        </w:rPr>
        <w:t>.</w:t>
      </w:r>
    </w:p>
    <w:p w14:paraId="7080BDB6" w14:textId="6EB1F2E8" w:rsidR="00D7292D" w:rsidRPr="00B07723" w:rsidRDefault="00D7292D" w:rsidP="00D7292D">
      <w:pPr>
        <w:tabs>
          <w:tab w:val="left" w:pos="2127"/>
        </w:tabs>
        <w:rPr>
          <w:rFonts w:asciiTheme="minorHAnsi" w:hAnsiTheme="minorHAnsi" w:cstheme="minorHAnsi"/>
        </w:rPr>
      </w:pPr>
      <w:r w:rsidRPr="00B07723">
        <w:rPr>
          <w:rFonts w:asciiTheme="minorHAnsi" w:hAnsiTheme="minorHAnsi" w:cstheme="minorHAnsi"/>
        </w:rPr>
        <w:tab/>
      </w:r>
      <w:r w:rsidR="002C3B1F" w:rsidRPr="00F97D1F">
        <w:rPr>
          <w:rFonts w:ascii="Calibri" w:hAnsi="Calibri" w:cs="Calibri"/>
        </w:rPr>
        <w:t>Dřevařská 932/11, 602 00 Brno</w:t>
      </w:r>
    </w:p>
    <w:p w14:paraId="15FAE2E2" w14:textId="5084BCFF" w:rsidR="00D7292D" w:rsidRPr="00B07723" w:rsidRDefault="00D7292D" w:rsidP="00D7292D">
      <w:pPr>
        <w:tabs>
          <w:tab w:val="left" w:pos="2127"/>
        </w:tabs>
        <w:rPr>
          <w:rFonts w:asciiTheme="minorHAnsi" w:hAnsiTheme="minorHAnsi" w:cstheme="minorHAnsi"/>
        </w:rPr>
      </w:pPr>
      <w:r w:rsidRPr="00B07723">
        <w:rPr>
          <w:rFonts w:asciiTheme="minorHAnsi" w:hAnsiTheme="minorHAnsi" w:cstheme="minorHAnsi"/>
        </w:rPr>
        <w:tab/>
        <w:t xml:space="preserve">Zástupce: </w:t>
      </w:r>
      <w:r w:rsidR="002C3B1F" w:rsidRPr="00F97D1F">
        <w:rPr>
          <w:rFonts w:ascii="Calibri" w:hAnsi="Calibri" w:cs="Calibri"/>
        </w:rPr>
        <w:t>MVDr. Václav Gargulák, generální ředitel</w:t>
      </w:r>
    </w:p>
    <w:p w14:paraId="54DEC401" w14:textId="77777777" w:rsidR="00D7292D" w:rsidRPr="00B07723" w:rsidRDefault="00D7292D" w:rsidP="00D7292D">
      <w:pPr>
        <w:tabs>
          <w:tab w:val="left" w:pos="2127"/>
        </w:tabs>
        <w:rPr>
          <w:rFonts w:asciiTheme="minorHAnsi" w:hAnsiTheme="minorHAnsi" w:cstheme="minorHAnsi"/>
        </w:rPr>
      </w:pPr>
    </w:p>
    <w:p w14:paraId="01123448" w14:textId="23DAAED9" w:rsidR="00D7292D" w:rsidRPr="00B07723" w:rsidRDefault="00D7292D" w:rsidP="00AF7E3A">
      <w:pPr>
        <w:tabs>
          <w:tab w:val="left" w:pos="2127"/>
        </w:tabs>
        <w:jc w:val="left"/>
        <w:rPr>
          <w:rFonts w:asciiTheme="minorHAnsi" w:hAnsiTheme="minorHAnsi" w:cstheme="minorHAnsi"/>
        </w:rPr>
      </w:pPr>
      <w:r w:rsidRPr="00B07723">
        <w:rPr>
          <w:rFonts w:asciiTheme="minorHAnsi" w:hAnsiTheme="minorHAnsi" w:cstheme="minorHAnsi"/>
        </w:rPr>
        <w:tab/>
        <w:t xml:space="preserve">IČ: </w:t>
      </w:r>
      <w:r w:rsidR="002C3B1F" w:rsidRPr="00F97D1F">
        <w:rPr>
          <w:rFonts w:ascii="Calibri" w:hAnsi="Calibri" w:cs="Calibri"/>
        </w:rPr>
        <w:t>70890013</w:t>
      </w:r>
      <w:r w:rsidR="00AF7E3A" w:rsidRPr="00B07723">
        <w:rPr>
          <w:rFonts w:asciiTheme="minorHAnsi" w:hAnsiTheme="minorHAnsi" w:cstheme="minorHAnsi"/>
        </w:rPr>
        <w:br/>
      </w:r>
      <w:r w:rsidR="00AF7E3A" w:rsidRPr="00B07723">
        <w:rPr>
          <w:rFonts w:asciiTheme="minorHAnsi" w:hAnsiTheme="minorHAnsi" w:cstheme="minorHAnsi"/>
        </w:rPr>
        <w:tab/>
        <w:t xml:space="preserve">DIČ: </w:t>
      </w:r>
      <w:r w:rsidR="002C3B1F" w:rsidRPr="00F97D1F">
        <w:rPr>
          <w:rFonts w:ascii="Calibri" w:hAnsi="Calibri" w:cs="Calibri"/>
        </w:rPr>
        <w:t>CZ70890013</w:t>
      </w:r>
    </w:p>
    <w:p w14:paraId="326C606F" w14:textId="77777777" w:rsidR="00D7292D" w:rsidRPr="00B07723" w:rsidRDefault="00D7292D" w:rsidP="00D7292D">
      <w:pPr>
        <w:tabs>
          <w:tab w:val="left" w:pos="2127"/>
        </w:tabs>
        <w:rPr>
          <w:rFonts w:asciiTheme="minorHAnsi" w:hAnsiTheme="minorHAnsi" w:cstheme="minorHAnsi"/>
          <w:bCs/>
        </w:rPr>
      </w:pPr>
    </w:p>
    <w:p w14:paraId="02BC5799" w14:textId="77777777" w:rsidR="00D7292D" w:rsidRPr="00B07723" w:rsidRDefault="00D7292D" w:rsidP="00D7292D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color w:val="FF0000"/>
        </w:rPr>
      </w:pPr>
    </w:p>
    <w:p w14:paraId="0E793C53" w14:textId="77777777" w:rsidR="00D7292D" w:rsidRPr="00B07723" w:rsidRDefault="00D7292D" w:rsidP="00D7292D">
      <w:pPr>
        <w:rPr>
          <w:rFonts w:asciiTheme="minorHAnsi" w:hAnsiTheme="minorHAnsi" w:cstheme="minorHAnsi"/>
          <w:color w:val="FF0000"/>
        </w:rPr>
      </w:pPr>
    </w:p>
    <w:p w14:paraId="2CAE77E6" w14:textId="77777777" w:rsidR="00D7292D" w:rsidRPr="00B07723" w:rsidRDefault="00D7292D" w:rsidP="008245C4">
      <w:pPr>
        <w:jc w:val="left"/>
        <w:rPr>
          <w:rFonts w:asciiTheme="minorHAnsi" w:hAnsiTheme="minorHAnsi" w:cstheme="minorHAnsi"/>
        </w:rPr>
      </w:pPr>
    </w:p>
    <w:p w14:paraId="2A9F2D98" w14:textId="045B0AFB" w:rsidR="00D7292D" w:rsidRPr="00B07723" w:rsidRDefault="00D7292D" w:rsidP="008245C4">
      <w:pPr>
        <w:jc w:val="left"/>
        <w:rPr>
          <w:rFonts w:asciiTheme="minorHAnsi" w:hAnsiTheme="minorHAnsi" w:cstheme="minorHAnsi"/>
        </w:rPr>
      </w:pPr>
      <w:r w:rsidRPr="00B07723">
        <w:rPr>
          <w:rFonts w:asciiTheme="minorHAnsi" w:hAnsiTheme="minorHAnsi" w:cstheme="minorHAnsi"/>
        </w:rPr>
        <w:t>Vypracoval:</w:t>
      </w:r>
      <w:r w:rsidRPr="00B07723">
        <w:rPr>
          <w:rFonts w:asciiTheme="minorHAnsi" w:hAnsiTheme="minorHAnsi" w:cstheme="minorHAnsi"/>
        </w:rPr>
        <w:tab/>
      </w:r>
      <w:r w:rsidRPr="00B07723">
        <w:rPr>
          <w:rFonts w:asciiTheme="minorHAnsi" w:hAnsiTheme="minorHAnsi" w:cstheme="minorHAnsi"/>
        </w:rPr>
        <w:tab/>
      </w:r>
      <w:r w:rsidR="008245C4" w:rsidRPr="0022771F">
        <w:rPr>
          <w:rFonts w:ascii="Calibri" w:hAnsi="Calibri" w:cs="Calibri"/>
        </w:rPr>
        <w:t xml:space="preserve">Ing. Tomáš </w:t>
      </w:r>
      <w:proofErr w:type="spellStart"/>
      <w:r w:rsidR="008245C4" w:rsidRPr="0022771F">
        <w:rPr>
          <w:rFonts w:ascii="Calibri" w:hAnsi="Calibri" w:cs="Calibri"/>
        </w:rPr>
        <w:t>Pecival</w:t>
      </w:r>
      <w:proofErr w:type="spellEnd"/>
      <w:r w:rsidR="008245C4" w:rsidRPr="0022771F">
        <w:rPr>
          <w:rFonts w:ascii="Calibri" w:hAnsi="Calibri" w:cs="Calibri"/>
        </w:rPr>
        <w:t>, Ph.D.</w:t>
      </w:r>
      <w:r w:rsidR="008245C4">
        <w:rPr>
          <w:rFonts w:ascii="Calibri" w:hAnsi="Calibri" w:cs="Calibri"/>
        </w:rPr>
        <w:br/>
      </w:r>
      <w:r w:rsidRPr="00B07723">
        <w:rPr>
          <w:rFonts w:asciiTheme="minorHAnsi" w:hAnsiTheme="minorHAnsi" w:cstheme="minorHAnsi"/>
        </w:rPr>
        <w:tab/>
      </w:r>
      <w:r w:rsidRPr="00B07723">
        <w:rPr>
          <w:rFonts w:asciiTheme="minorHAnsi" w:hAnsiTheme="minorHAnsi" w:cstheme="minorHAnsi"/>
        </w:rPr>
        <w:tab/>
      </w:r>
      <w:r w:rsidRPr="00B07723">
        <w:rPr>
          <w:rFonts w:asciiTheme="minorHAnsi" w:hAnsiTheme="minorHAnsi" w:cstheme="minorHAnsi"/>
        </w:rPr>
        <w:tab/>
        <w:t>Unhošťská 1629, 253 01 Hostivice</w:t>
      </w:r>
    </w:p>
    <w:p w14:paraId="37A4DDE3" w14:textId="77777777" w:rsidR="00D7292D" w:rsidRPr="00B07723" w:rsidRDefault="00D7292D" w:rsidP="00D7292D">
      <w:pPr>
        <w:rPr>
          <w:rFonts w:asciiTheme="minorHAnsi" w:hAnsiTheme="minorHAnsi" w:cstheme="minorHAnsi"/>
        </w:rPr>
      </w:pPr>
    </w:p>
    <w:p w14:paraId="4AE113BF" w14:textId="56C7736E" w:rsidR="00D7292D" w:rsidRPr="00B07723" w:rsidRDefault="00D7292D" w:rsidP="00D7292D">
      <w:pPr>
        <w:rPr>
          <w:rFonts w:asciiTheme="minorHAnsi" w:hAnsiTheme="minorHAnsi" w:cstheme="minorHAnsi"/>
        </w:rPr>
      </w:pPr>
      <w:r w:rsidRPr="00B07723">
        <w:rPr>
          <w:rFonts w:asciiTheme="minorHAnsi" w:hAnsiTheme="minorHAnsi" w:cstheme="minorHAnsi"/>
        </w:rPr>
        <w:tab/>
      </w:r>
      <w:r w:rsidRPr="00B07723">
        <w:rPr>
          <w:rFonts w:asciiTheme="minorHAnsi" w:hAnsiTheme="minorHAnsi" w:cstheme="minorHAnsi"/>
        </w:rPr>
        <w:tab/>
      </w:r>
      <w:r w:rsidRPr="00B07723">
        <w:rPr>
          <w:rFonts w:asciiTheme="minorHAnsi" w:hAnsiTheme="minorHAnsi" w:cstheme="minorHAnsi"/>
        </w:rPr>
        <w:tab/>
        <w:t xml:space="preserve">IČ: </w:t>
      </w:r>
      <w:r w:rsidR="008245C4" w:rsidRPr="0022771F">
        <w:rPr>
          <w:rFonts w:ascii="Calibri" w:hAnsi="Calibri" w:cs="Calibri"/>
        </w:rPr>
        <w:t>87951142</w:t>
      </w:r>
      <w:r w:rsidRPr="00B07723">
        <w:rPr>
          <w:rFonts w:asciiTheme="minorHAnsi" w:hAnsiTheme="minorHAnsi" w:cstheme="minorHAnsi"/>
        </w:rPr>
        <w:tab/>
      </w:r>
      <w:r w:rsidR="00AF7E3A" w:rsidRPr="00B07723">
        <w:rPr>
          <w:rFonts w:asciiTheme="minorHAnsi" w:hAnsiTheme="minorHAnsi" w:cstheme="minorHAnsi"/>
        </w:rPr>
        <w:br/>
      </w:r>
      <w:r w:rsidR="00AF7E3A" w:rsidRPr="00B07723">
        <w:rPr>
          <w:rFonts w:asciiTheme="minorHAnsi" w:hAnsiTheme="minorHAnsi" w:cstheme="minorHAnsi"/>
        </w:rPr>
        <w:tab/>
      </w:r>
      <w:r w:rsidR="00AF7E3A" w:rsidRPr="00B07723">
        <w:rPr>
          <w:rFonts w:asciiTheme="minorHAnsi" w:hAnsiTheme="minorHAnsi" w:cstheme="minorHAnsi"/>
        </w:rPr>
        <w:tab/>
      </w:r>
      <w:r w:rsidR="00AF7E3A" w:rsidRPr="00B07723">
        <w:rPr>
          <w:rFonts w:asciiTheme="minorHAnsi" w:hAnsiTheme="minorHAnsi" w:cstheme="minorHAnsi"/>
        </w:rPr>
        <w:tab/>
        <w:t xml:space="preserve">DIČ: </w:t>
      </w:r>
      <w:r w:rsidR="008245C4" w:rsidRPr="0022771F">
        <w:rPr>
          <w:rFonts w:ascii="Calibri" w:hAnsi="Calibri" w:cs="Calibri"/>
        </w:rPr>
        <w:t>CZ8301111137</w:t>
      </w:r>
    </w:p>
    <w:p w14:paraId="37BF6EC3" w14:textId="77777777" w:rsidR="00D7292D" w:rsidRPr="00B07723" w:rsidRDefault="00D7292D" w:rsidP="00D7292D">
      <w:pPr>
        <w:rPr>
          <w:rFonts w:asciiTheme="minorHAnsi" w:hAnsiTheme="minorHAnsi" w:cstheme="minorHAnsi"/>
        </w:rPr>
      </w:pPr>
    </w:p>
    <w:p w14:paraId="3206B571" w14:textId="77777777" w:rsidR="008908BE" w:rsidRPr="00B07723" w:rsidRDefault="008908BE">
      <w:pPr>
        <w:rPr>
          <w:rFonts w:asciiTheme="minorHAnsi" w:hAnsiTheme="minorHAnsi" w:cstheme="minorHAnsi"/>
        </w:rPr>
      </w:pPr>
      <w:r w:rsidRPr="00B07723">
        <w:rPr>
          <w:rFonts w:asciiTheme="minorHAnsi" w:hAnsiTheme="minorHAnsi" w:cstheme="minorHAnsi"/>
        </w:rPr>
        <w:t>________________________________________________________________________________</w:t>
      </w:r>
    </w:p>
    <w:bookmarkEnd w:id="3"/>
    <w:p w14:paraId="3CA49EAE" w14:textId="77777777" w:rsidR="008908BE" w:rsidRPr="00B07723" w:rsidRDefault="008908BE" w:rsidP="008908BE">
      <w:pPr>
        <w:spacing w:line="360" w:lineRule="auto"/>
        <w:rPr>
          <w:rFonts w:asciiTheme="minorHAnsi" w:hAnsiTheme="minorHAnsi" w:cstheme="minorHAnsi"/>
        </w:rPr>
      </w:pPr>
    </w:p>
    <w:p w14:paraId="5A34EC87" w14:textId="0ED324E3" w:rsidR="008908BE" w:rsidRDefault="008908BE" w:rsidP="008908BE">
      <w:pPr>
        <w:spacing w:line="360" w:lineRule="auto"/>
        <w:rPr>
          <w:rFonts w:asciiTheme="minorHAnsi" w:hAnsiTheme="minorHAnsi" w:cstheme="minorHAnsi"/>
        </w:rPr>
      </w:pPr>
      <w:r w:rsidRPr="00B07723">
        <w:rPr>
          <w:rFonts w:asciiTheme="minorHAnsi" w:hAnsiTheme="minorHAnsi" w:cstheme="minorHAnsi"/>
        </w:rPr>
        <w:t>Přílohy:</w:t>
      </w:r>
      <w:r w:rsidRPr="00B07723">
        <w:rPr>
          <w:rFonts w:asciiTheme="minorHAnsi" w:hAnsiTheme="minorHAnsi" w:cstheme="minorHAnsi"/>
        </w:rPr>
        <w:tab/>
      </w:r>
      <w:r w:rsidRPr="00B07723">
        <w:rPr>
          <w:rFonts w:asciiTheme="minorHAnsi" w:hAnsiTheme="minorHAnsi" w:cstheme="minorHAnsi"/>
        </w:rPr>
        <w:tab/>
        <w:t>1.</w:t>
      </w:r>
      <w:r w:rsidR="00AA75A9" w:rsidRPr="00B07723">
        <w:rPr>
          <w:rFonts w:asciiTheme="minorHAnsi" w:hAnsiTheme="minorHAnsi" w:cstheme="minorHAnsi"/>
        </w:rPr>
        <w:t xml:space="preserve">   </w:t>
      </w:r>
      <w:r w:rsidR="009E32AA" w:rsidRPr="00B07723">
        <w:rPr>
          <w:rFonts w:asciiTheme="minorHAnsi" w:hAnsiTheme="minorHAnsi" w:cstheme="minorHAnsi"/>
        </w:rPr>
        <w:t>L</w:t>
      </w:r>
      <w:r w:rsidRPr="00B07723">
        <w:rPr>
          <w:rFonts w:asciiTheme="minorHAnsi" w:hAnsiTheme="minorHAnsi" w:cstheme="minorHAnsi"/>
        </w:rPr>
        <w:t>ist povodňové knihy</w:t>
      </w:r>
    </w:p>
    <w:p w14:paraId="553AE1E5" w14:textId="1FA6DA0E" w:rsidR="00E23915" w:rsidRPr="00B07723" w:rsidRDefault="00E23915" w:rsidP="008908BE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C286E">
        <w:rPr>
          <w:rFonts w:asciiTheme="minorHAnsi" w:hAnsiTheme="minorHAnsi" w:cstheme="minorHAnsi"/>
        </w:rPr>
        <w:t>2.   Evidenční list hlásného profilu</w:t>
      </w:r>
    </w:p>
    <w:p w14:paraId="59A3E1E5" w14:textId="77777777" w:rsidR="008908BE" w:rsidRPr="00B07723" w:rsidRDefault="008908BE" w:rsidP="00D7292D">
      <w:pPr>
        <w:rPr>
          <w:rFonts w:asciiTheme="minorHAnsi" w:hAnsiTheme="minorHAnsi" w:cstheme="minorHAnsi"/>
          <w:highlight w:val="yellow"/>
        </w:rPr>
      </w:pPr>
    </w:p>
    <w:p w14:paraId="51631C11" w14:textId="10EC707B" w:rsidR="008908BE" w:rsidRPr="00B07723" w:rsidRDefault="008908BE" w:rsidP="00D7292D">
      <w:pPr>
        <w:rPr>
          <w:rFonts w:asciiTheme="minorHAnsi" w:hAnsiTheme="minorHAnsi" w:cstheme="minorHAnsi"/>
        </w:rPr>
      </w:pPr>
      <w:r w:rsidRPr="00B07723">
        <w:rPr>
          <w:rFonts w:asciiTheme="minorHAnsi" w:hAnsiTheme="minorHAnsi" w:cstheme="minorHAnsi"/>
        </w:rPr>
        <w:t>________________________________________________________________________________</w:t>
      </w:r>
    </w:p>
    <w:p w14:paraId="63C42B33" w14:textId="77777777" w:rsidR="00D7292D" w:rsidRPr="00B07723" w:rsidRDefault="00D7292D" w:rsidP="00D7292D">
      <w:pPr>
        <w:rPr>
          <w:rFonts w:asciiTheme="minorHAnsi" w:hAnsiTheme="minorHAnsi" w:cstheme="minorHAnsi"/>
        </w:rPr>
      </w:pPr>
    </w:p>
    <w:p w14:paraId="5B3709C4" w14:textId="77777777" w:rsidR="009E32AA" w:rsidRPr="00B07723" w:rsidRDefault="009E32AA" w:rsidP="00D7292D">
      <w:pPr>
        <w:jc w:val="center"/>
        <w:rPr>
          <w:rFonts w:asciiTheme="minorHAnsi" w:hAnsiTheme="minorHAnsi" w:cstheme="minorHAnsi"/>
        </w:rPr>
      </w:pPr>
    </w:p>
    <w:p w14:paraId="77BA3411" w14:textId="71E00932" w:rsidR="00D7292D" w:rsidRPr="00B07723" w:rsidRDefault="002C3B1F" w:rsidP="00D7292D">
      <w:pPr>
        <w:jc w:val="center"/>
        <w:rPr>
          <w:rFonts w:asciiTheme="minorHAnsi" w:hAnsiTheme="minorHAnsi" w:cstheme="minorHAnsi"/>
        </w:rPr>
      </w:pPr>
      <w:bookmarkStart w:id="4" w:name="_Hlk97132795"/>
      <w:r>
        <w:rPr>
          <w:rFonts w:asciiTheme="minorHAnsi" w:hAnsiTheme="minorHAnsi" w:cstheme="minorHAnsi"/>
        </w:rPr>
        <w:t>červen</w:t>
      </w:r>
      <w:r w:rsidR="00D7292D" w:rsidRPr="00B07723">
        <w:rPr>
          <w:rFonts w:asciiTheme="minorHAnsi" w:hAnsiTheme="minorHAnsi" w:cstheme="minorHAnsi"/>
        </w:rPr>
        <w:t xml:space="preserve"> 202</w:t>
      </w:r>
      <w:r w:rsidR="00C34C88" w:rsidRPr="00B07723">
        <w:rPr>
          <w:rFonts w:asciiTheme="minorHAnsi" w:hAnsiTheme="minorHAnsi" w:cstheme="minorHAnsi"/>
        </w:rPr>
        <w:t>2</w:t>
      </w:r>
    </w:p>
    <w:bookmarkEnd w:id="4"/>
    <w:p w14:paraId="719DE347" w14:textId="19A24AB8" w:rsidR="005F7CAB" w:rsidRPr="00B07723" w:rsidRDefault="005F7CAB">
      <w:pPr>
        <w:widowControl/>
        <w:suppressAutoHyphens w:val="0"/>
        <w:spacing w:after="200" w:line="276" w:lineRule="auto"/>
        <w:jc w:val="left"/>
        <w:rPr>
          <w:rFonts w:asciiTheme="minorHAnsi" w:hAnsiTheme="minorHAnsi" w:cstheme="minorHAnsi"/>
          <w:b/>
        </w:rPr>
      </w:pPr>
    </w:p>
    <w:p w14:paraId="63D9F5D0" w14:textId="77777777" w:rsidR="00323E08" w:rsidRPr="00B07723" w:rsidRDefault="00323E08" w:rsidP="00A14BE4">
      <w:pPr>
        <w:pStyle w:val="Obsah1"/>
        <w:tabs>
          <w:tab w:val="clear" w:pos="9637"/>
          <w:tab w:val="right" w:leader="dot" w:pos="9638"/>
        </w:tabs>
        <w:rPr>
          <w:rFonts w:asciiTheme="minorHAnsi" w:hAnsiTheme="minorHAnsi" w:cstheme="minorHAnsi"/>
          <w:highlight w:val="yellow"/>
        </w:rPr>
      </w:pPr>
    </w:p>
    <w:p w14:paraId="51251FDD" w14:textId="77777777" w:rsidR="00A65B1B" w:rsidRPr="00B07723" w:rsidRDefault="00A65B1B" w:rsidP="00A65B1B">
      <w:pPr>
        <w:pStyle w:val="Nadpisneslovan"/>
        <w:suppressAutoHyphens/>
        <w:rPr>
          <w:rFonts w:asciiTheme="minorHAnsi" w:hAnsiTheme="minorHAnsi" w:cstheme="minorHAnsi"/>
          <w:sz w:val="40"/>
          <w:szCs w:val="40"/>
        </w:rPr>
      </w:pPr>
      <w:r w:rsidRPr="00B07723">
        <w:rPr>
          <w:rFonts w:asciiTheme="minorHAnsi" w:hAnsiTheme="minorHAnsi" w:cstheme="minorHAnsi"/>
          <w:sz w:val="40"/>
          <w:szCs w:val="40"/>
        </w:rPr>
        <w:t>Obsah</w:t>
      </w:r>
    </w:p>
    <w:p w14:paraId="184451E8" w14:textId="77777777" w:rsidR="00A65B1B" w:rsidRPr="00B07723" w:rsidRDefault="00A65B1B" w:rsidP="00A65B1B">
      <w:pPr>
        <w:pStyle w:val="Normlnbezodsazen"/>
        <w:suppressAutoHyphens/>
        <w:rPr>
          <w:rFonts w:asciiTheme="minorHAnsi" w:hAnsiTheme="minorHAnsi" w:cstheme="minorHAnsi"/>
        </w:rPr>
      </w:pPr>
    </w:p>
    <w:p w14:paraId="78DE9E87" w14:textId="56A77B5F" w:rsidR="001A2318" w:rsidRDefault="00A65B1B">
      <w:pPr>
        <w:pStyle w:val="Obsah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</w:pPr>
      <w:r w:rsidRPr="00B07723">
        <w:rPr>
          <w:rFonts w:asciiTheme="minorHAnsi" w:hAnsiTheme="minorHAnsi" w:cstheme="minorHAnsi"/>
        </w:rPr>
        <w:fldChar w:fldCharType="begin"/>
      </w:r>
      <w:r w:rsidRPr="00B07723">
        <w:rPr>
          <w:rFonts w:asciiTheme="minorHAnsi" w:hAnsiTheme="minorHAnsi" w:cstheme="minorHAnsi"/>
        </w:rPr>
        <w:instrText xml:space="preserve"> TOC \o "1-2" </w:instrText>
      </w:r>
      <w:r w:rsidRPr="00B07723">
        <w:rPr>
          <w:rFonts w:asciiTheme="minorHAnsi" w:hAnsiTheme="minorHAnsi" w:cstheme="minorHAnsi"/>
        </w:rPr>
        <w:fldChar w:fldCharType="separate"/>
      </w:r>
      <w:r w:rsidR="001A2318" w:rsidRPr="006624D8">
        <w:rPr>
          <w:rFonts w:asciiTheme="minorHAnsi" w:hAnsiTheme="minorHAnsi" w:cstheme="minorHAnsi"/>
          <w:noProof/>
        </w:rPr>
        <w:t>NÁVRH POVODŇOVÉHO PLÁNU</w:t>
      </w:r>
      <w:r w:rsidR="001A2318">
        <w:rPr>
          <w:noProof/>
        </w:rPr>
        <w:tab/>
      </w:r>
      <w:r w:rsidR="001A2318">
        <w:rPr>
          <w:noProof/>
        </w:rPr>
        <w:fldChar w:fldCharType="begin"/>
      </w:r>
      <w:r w:rsidR="001A2318">
        <w:rPr>
          <w:noProof/>
        </w:rPr>
        <w:instrText xml:space="preserve"> PAGEREF _Toc106103871 \h </w:instrText>
      </w:r>
      <w:r w:rsidR="001A2318">
        <w:rPr>
          <w:noProof/>
        </w:rPr>
      </w:r>
      <w:r w:rsidR="001A2318">
        <w:rPr>
          <w:noProof/>
        </w:rPr>
        <w:fldChar w:fldCharType="separate"/>
      </w:r>
      <w:r w:rsidR="00284CF8">
        <w:rPr>
          <w:noProof/>
        </w:rPr>
        <w:t>1</w:t>
      </w:r>
      <w:r w:rsidR="001A2318">
        <w:rPr>
          <w:noProof/>
        </w:rPr>
        <w:fldChar w:fldCharType="end"/>
      </w:r>
    </w:p>
    <w:p w14:paraId="0F749C4E" w14:textId="70891C93" w:rsidR="001A2318" w:rsidRDefault="001A231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1</w:t>
      </w:r>
      <w:r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IDENTIFIKAČNÍ ÚDAJE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_Toc106103872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3</w:t>
      </w:r>
      <w:r>
        <w:rPr>
          <w:noProof/>
        </w:rPr>
        <w:fldChar w:fldCharType="end"/>
      </w:r>
    </w:p>
    <w:p w14:paraId="079D082C" w14:textId="23C48CDA" w:rsidR="001A2318" w:rsidRDefault="001A231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VŠEOBECNÝ STRUČNÝ 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_Toc106103873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4</w:t>
      </w:r>
      <w:r>
        <w:rPr>
          <w:noProof/>
        </w:rPr>
        <w:fldChar w:fldCharType="end"/>
      </w:r>
    </w:p>
    <w:p w14:paraId="2E4F3D6D" w14:textId="5B57C940" w:rsidR="001A2318" w:rsidRDefault="001A231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POVODŇOVÝ PLÁN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_Toc106103874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6</w:t>
      </w:r>
      <w:r>
        <w:rPr>
          <w:noProof/>
        </w:rPr>
        <w:fldChar w:fldCharType="end"/>
      </w:r>
    </w:p>
    <w:p w14:paraId="30F45657" w14:textId="46AAF261" w:rsidR="001A2318" w:rsidRDefault="001A2318">
      <w:pPr>
        <w:pStyle w:val="Obsah2"/>
        <w:tabs>
          <w:tab w:val="left" w:pos="880"/>
          <w:tab w:val="right" w:leader="dot" w:pos="957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3.1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Účel povodňového plánu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_Toc106103875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6</w:t>
      </w:r>
      <w:r>
        <w:rPr>
          <w:noProof/>
        </w:rPr>
        <w:fldChar w:fldCharType="end"/>
      </w:r>
    </w:p>
    <w:p w14:paraId="28A115FB" w14:textId="43886A96" w:rsidR="001A2318" w:rsidRDefault="001A2318">
      <w:pPr>
        <w:pStyle w:val="Obsah2"/>
        <w:tabs>
          <w:tab w:val="left" w:pos="880"/>
          <w:tab w:val="right" w:leader="dot" w:pos="957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3.2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Rozsah platnosti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_Toc106103876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6</w:t>
      </w:r>
      <w:r>
        <w:rPr>
          <w:noProof/>
        </w:rPr>
        <w:fldChar w:fldCharType="end"/>
      </w:r>
    </w:p>
    <w:p w14:paraId="46D517DF" w14:textId="0509CBFB" w:rsidR="001A2318" w:rsidRDefault="001A2318">
      <w:pPr>
        <w:pStyle w:val="Obsah2"/>
        <w:tabs>
          <w:tab w:val="left" w:pos="880"/>
          <w:tab w:val="right" w:leader="dot" w:pos="957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3.3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Stávající stav řešeného úseku předmětného vodního toku a předmět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_Toc106103877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6</w:t>
      </w:r>
      <w:r>
        <w:rPr>
          <w:noProof/>
        </w:rPr>
        <w:fldChar w:fldCharType="end"/>
      </w:r>
    </w:p>
    <w:p w14:paraId="7801B01B" w14:textId="1963B1FE" w:rsidR="001A2318" w:rsidRDefault="001A2318">
      <w:pPr>
        <w:pStyle w:val="Obsah2"/>
        <w:tabs>
          <w:tab w:val="left" w:pos="880"/>
          <w:tab w:val="right" w:leader="dot" w:pos="957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3.4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Sledování průtočného množství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_Toc106103878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6</w:t>
      </w:r>
      <w:r>
        <w:rPr>
          <w:noProof/>
        </w:rPr>
        <w:fldChar w:fldCharType="end"/>
      </w:r>
    </w:p>
    <w:p w14:paraId="4174C363" w14:textId="1D264B6F" w:rsidR="001A2318" w:rsidRDefault="001A2318">
      <w:pPr>
        <w:pStyle w:val="Obsah2"/>
        <w:tabs>
          <w:tab w:val="left" w:pos="880"/>
          <w:tab w:val="right" w:leader="dot" w:pos="957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3.5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Činnost po povodni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_Toc106103880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7</w:t>
      </w:r>
      <w:r>
        <w:rPr>
          <w:noProof/>
        </w:rPr>
        <w:fldChar w:fldCharType="end"/>
      </w:r>
    </w:p>
    <w:p w14:paraId="377886CE" w14:textId="6EB5D910" w:rsidR="001A2318" w:rsidRDefault="001A2318">
      <w:pPr>
        <w:pStyle w:val="Obsah2"/>
        <w:tabs>
          <w:tab w:val="left" w:pos="880"/>
          <w:tab w:val="right" w:leader="dot" w:pos="957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3.6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Organizace povodňové služby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_Toc106103881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7</w:t>
      </w:r>
      <w:r>
        <w:rPr>
          <w:noProof/>
        </w:rPr>
        <w:fldChar w:fldCharType="end"/>
      </w:r>
    </w:p>
    <w:p w14:paraId="25D85E82" w14:textId="4AC65CA8" w:rsidR="001A2318" w:rsidRDefault="001A2318">
      <w:pPr>
        <w:pStyle w:val="Obsah2"/>
        <w:tabs>
          <w:tab w:val="left" w:pos="880"/>
          <w:tab w:val="right" w:leader="dot" w:pos="957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3.7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Povodňová kniha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_Toc106103882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8</w:t>
      </w:r>
      <w:r>
        <w:rPr>
          <w:noProof/>
        </w:rPr>
        <w:fldChar w:fldCharType="end"/>
      </w:r>
    </w:p>
    <w:p w14:paraId="78AE7A9D" w14:textId="66A6DC8A" w:rsidR="001A2318" w:rsidRDefault="001A2318">
      <w:pPr>
        <w:pStyle w:val="Obsah2"/>
        <w:tabs>
          <w:tab w:val="left" w:pos="880"/>
          <w:tab w:val="right" w:leader="dot" w:pos="957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3.8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Odpovědné osoby stavby za dodržování povodňového plánu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_Toc106103883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8</w:t>
      </w:r>
      <w:r>
        <w:rPr>
          <w:noProof/>
        </w:rPr>
        <w:fldChar w:fldCharType="end"/>
      </w:r>
    </w:p>
    <w:p w14:paraId="58A2CD9F" w14:textId="5EAABFB0" w:rsidR="001A2318" w:rsidRDefault="001A2318">
      <w:pPr>
        <w:pStyle w:val="Obsah2"/>
        <w:tabs>
          <w:tab w:val="left" w:pos="880"/>
          <w:tab w:val="right" w:leader="dot" w:pos="957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6624D8">
        <w:rPr>
          <w:rFonts w:asciiTheme="minorHAnsi" w:hAnsiTheme="minorHAnsi" w:cstheme="minorHAnsi"/>
          <w:noProof/>
        </w:rPr>
        <w:t>3.9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  <w:tab/>
      </w:r>
      <w:r w:rsidRPr="006624D8">
        <w:rPr>
          <w:rFonts w:asciiTheme="minorHAnsi" w:hAnsiTheme="minorHAnsi" w:cstheme="minorHAnsi"/>
          <w:noProof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_Toc106103884 \h </w:instrText>
      </w:r>
      <w:r>
        <w:rPr>
          <w:noProof/>
        </w:rPr>
      </w:r>
      <w:r>
        <w:rPr>
          <w:noProof/>
        </w:rPr>
        <w:fldChar w:fldCharType="separate"/>
      </w:r>
      <w:r w:rsidR="00284CF8">
        <w:rPr>
          <w:noProof/>
        </w:rPr>
        <w:t>8</w:t>
      </w:r>
      <w:r>
        <w:rPr>
          <w:noProof/>
        </w:rPr>
        <w:fldChar w:fldCharType="end"/>
      </w:r>
    </w:p>
    <w:p w14:paraId="0DCC3D3B" w14:textId="78B73EE0" w:rsidR="00A14BE4" w:rsidRPr="00B07723" w:rsidRDefault="00A65B1B" w:rsidP="00A65B1B">
      <w:pPr>
        <w:rPr>
          <w:rFonts w:asciiTheme="minorHAnsi" w:hAnsiTheme="minorHAnsi" w:cstheme="minorHAnsi"/>
          <w:highlight w:val="yellow"/>
        </w:rPr>
      </w:pPr>
      <w:r w:rsidRPr="00B07723">
        <w:rPr>
          <w:rFonts w:asciiTheme="minorHAnsi" w:hAnsiTheme="minorHAnsi" w:cstheme="minorHAnsi"/>
        </w:rPr>
        <w:fldChar w:fldCharType="end"/>
      </w:r>
    </w:p>
    <w:p w14:paraId="6F55C61D" w14:textId="77777777" w:rsidR="00A14BE4" w:rsidRPr="00B07723" w:rsidRDefault="00A14BE4" w:rsidP="00A14BE4">
      <w:pPr>
        <w:rPr>
          <w:rFonts w:asciiTheme="minorHAnsi" w:hAnsiTheme="minorHAnsi" w:cstheme="minorHAnsi"/>
          <w:highlight w:val="yellow"/>
        </w:rPr>
      </w:pPr>
    </w:p>
    <w:p w14:paraId="489E43E4" w14:textId="77777777" w:rsidR="00A14BE4" w:rsidRPr="00B07723" w:rsidRDefault="00A14BE4" w:rsidP="00A14BE4">
      <w:pPr>
        <w:rPr>
          <w:rFonts w:asciiTheme="minorHAnsi" w:hAnsiTheme="minorHAnsi" w:cstheme="minorHAnsi"/>
          <w:highlight w:val="yellow"/>
        </w:rPr>
      </w:pPr>
    </w:p>
    <w:p w14:paraId="7A9F5751" w14:textId="3FA7E88F" w:rsidR="00A14BE4" w:rsidRPr="00A836CD" w:rsidRDefault="00CA4169" w:rsidP="00A14BE4">
      <w:pPr>
        <w:pStyle w:val="Nadpis1"/>
        <w:pageBreakBefore/>
        <w:numPr>
          <w:ilvl w:val="0"/>
          <w:numId w:val="2"/>
        </w:numPr>
        <w:rPr>
          <w:rFonts w:asciiTheme="minorHAnsi" w:hAnsiTheme="minorHAnsi" w:cstheme="minorHAnsi"/>
        </w:rPr>
      </w:pPr>
      <w:bookmarkStart w:id="5" w:name="_Toc106103872"/>
      <w:r w:rsidRPr="00A836CD">
        <w:rPr>
          <w:rFonts w:asciiTheme="minorHAnsi" w:hAnsiTheme="minorHAnsi" w:cstheme="minorHAnsi"/>
        </w:rPr>
        <w:lastRenderedPageBreak/>
        <w:t>IDENTIFIKAČNÍ ÚDAJE STAVBY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8245C4" w:rsidRPr="00396862" w14:paraId="72B13650" w14:textId="77777777" w:rsidTr="006D4A05">
        <w:tc>
          <w:tcPr>
            <w:tcW w:w="2410" w:type="dxa"/>
          </w:tcPr>
          <w:p w14:paraId="215E741D" w14:textId="77777777" w:rsidR="008245C4" w:rsidRPr="00F43811" w:rsidRDefault="008245C4" w:rsidP="006D4A05">
            <w:pPr>
              <w:spacing w:before="120"/>
              <w:rPr>
                <w:rFonts w:ascii="Calibri" w:hAnsi="Calibri" w:cs="Calibri"/>
              </w:rPr>
            </w:pPr>
            <w:r w:rsidRPr="00F43811">
              <w:rPr>
                <w:rFonts w:ascii="Calibri" w:hAnsi="Calibri" w:cs="Calibri"/>
              </w:rPr>
              <w:t>Název stavby:</w:t>
            </w:r>
          </w:p>
        </w:tc>
        <w:tc>
          <w:tcPr>
            <w:tcW w:w="6662" w:type="dxa"/>
            <w:vAlign w:val="center"/>
          </w:tcPr>
          <w:p w14:paraId="3F992F1D" w14:textId="77777777" w:rsidR="008245C4" w:rsidRPr="00F43811" w:rsidRDefault="008245C4" w:rsidP="006D4A05">
            <w:pPr>
              <w:spacing w:before="120"/>
              <w:jc w:val="left"/>
              <w:rPr>
                <w:rFonts w:ascii="Calibri" w:hAnsi="Calibri" w:cs="Calibri"/>
                <w:b/>
                <w:bCs/>
              </w:rPr>
            </w:pPr>
            <w:r w:rsidRPr="00F43811">
              <w:rPr>
                <w:rFonts w:asciiTheme="minorHAnsi" w:hAnsiTheme="minorHAnsi" w:cstheme="minorHAnsi"/>
                <w:b/>
                <w:bCs/>
                <w:color w:val="000000"/>
              </w:rPr>
              <w:t>„</w:t>
            </w:r>
            <w:r w:rsidRPr="00F43811">
              <w:rPr>
                <w:rFonts w:asciiTheme="minorHAnsi" w:hAnsiTheme="minorHAnsi" w:cstheme="minorHAnsi"/>
                <w:b/>
                <w:bCs/>
              </w:rPr>
              <w:t>DVT Loučka, Branky – těžba sedimentů</w:t>
            </w:r>
            <w:r w:rsidRPr="00F43811">
              <w:rPr>
                <w:rFonts w:asciiTheme="minorHAnsi" w:hAnsiTheme="minorHAnsi" w:cstheme="minorHAnsi"/>
                <w:b/>
                <w:bCs/>
                <w:color w:val="000000"/>
              </w:rPr>
              <w:t>“</w:t>
            </w:r>
          </w:p>
        </w:tc>
      </w:tr>
      <w:tr w:rsidR="008245C4" w:rsidRPr="00396862" w14:paraId="3C8E25B2" w14:textId="77777777" w:rsidTr="006D4A05">
        <w:tc>
          <w:tcPr>
            <w:tcW w:w="2410" w:type="dxa"/>
          </w:tcPr>
          <w:p w14:paraId="137D7F8B" w14:textId="77777777" w:rsidR="008245C4" w:rsidRPr="00396862" w:rsidRDefault="008245C4" w:rsidP="006D4A05">
            <w:pPr>
              <w:spacing w:before="120"/>
              <w:rPr>
                <w:rFonts w:ascii="Calibri" w:hAnsi="Calibri" w:cs="Calibri"/>
                <w:highlight w:val="yellow"/>
              </w:rPr>
            </w:pPr>
            <w:r w:rsidRPr="00F43811">
              <w:rPr>
                <w:rFonts w:ascii="Calibri" w:hAnsi="Calibri" w:cs="Calibri"/>
              </w:rPr>
              <w:t>Místo stavby:</w:t>
            </w:r>
          </w:p>
        </w:tc>
        <w:tc>
          <w:tcPr>
            <w:tcW w:w="6662" w:type="dxa"/>
          </w:tcPr>
          <w:p w14:paraId="5092C14D" w14:textId="77777777" w:rsidR="008245C4" w:rsidRPr="00F43811" w:rsidRDefault="008245C4" w:rsidP="006D4A05">
            <w:pPr>
              <w:spacing w:before="120"/>
              <w:jc w:val="left"/>
              <w:rPr>
                <w:rFonts w:ascii="Calibri" w:hAnsi="Calibri" w:cs="Calibri"/>
              </w:rPr>
            </w:pPr>
            <w:r w:rsidRPr="00F43811">
              <w:rPr>
                <w:rFonts w:ascii="Calibri" w:hAnsi="Calibri" w:cs="Calibri"/>
              </w:rPr>
              <w:t>Obec: Branky [541648]</w:t>
            </w:r>
          </w:p>
          <w:p w14:paraId="290E7D97" w14:textId="77777777" w:rsidR="008245C4" w:rsidRPr="00F43811" w:rsidRDefault="008245C4" w:rsidP="006D4A05">
            <w:pPr>
              <w:jc w:val="left"/>
              <w:rPr>
                <w:rFonts w:ascii="Calibri" w:hAnsi="Calibri" w:cs="Calibri"/>
              </w:rPr>
            </w:pPr>
            <w:r w:rsidRPr="00F43811">
              <w:rPr>
                <w:rFonts w:ascii="Calibri" w:hAnsi="Calibri" w:cs="Calibri"/>
              </w:rPr>
              <w:t>Zlínský kraj, Okres Vsetín, ORP Valašské Meziříčí</w:t>
            </w:r>
          </w:p>
          <w:p w14:paraId="2BF4E2CC" w14:textId="77777777" w:rsidR="008245C4" w:rsidRPr="00F43811" w:rsidRDefault="008245C4" w:rsidP="006D4A05">
            <w:pPr>
              <w:tabs>
                <w:tab w:val="left" w:pos="1483"/>
                <w:tab w:val="left" w:pos="3420"/>
                <w:tab w:val="left" w:pos="3686"/>
                <w:tab w:val="left" w:pos="3828"/>
                <w:tab w:val="left" w:pos="3960"/>
              </w:tabs>
              <w:spacing w:line="276" w:lineRule="auto"/>
              <w:rPr>
                <w:rFonts w:ascii="Calibri" w:hAnsi="Calibri" w:cs="Calibri"/>
                <w:color w:val="FF0000"/>
              </w:rPr>
            </w:pPr>
            <w:r w:rsidRPr="00F43811">
              <w:rPr>
                <w:rFonts w:ascii="Calibri" w:hAnsi="Calibri" w:cs="Calibri"/>
              </w:rPr>
              <w:t>Vodní tok: Loučka (IDVT 10203047)</w:t>
            </w:r>
          </w:p>
          <w:p w14:paraId="6CAD76E3" w14:textId="77777777" w:rsidR="008245C4" w:rsidRPr="00F43811" w:rsidRDefault="008245C4" w:rsidP="006D4A05">
            <w:pPr>
              <w:tabs>
                <w:tab w:val="left" w:pos="1483"/>
                <w:tab w:val="left" w:pos="3686"/>
                <w:tab w:val="left" w:pos="3828"/>
              </w:tabs>
              <w:spacing w:line="276" w:lineRule="auto"/>
              <w:rPr>
                <w:rFonts w:ascii="Calibri" w:hAnsi="Calibri" w:cs="Calibri"/>
              </w:rPr>
            </w:pPr>
            <w:r w:rsidRPr="00F43811">
              <w:rPr>
                <w:rFonts w:ascii="Calibri" w:hAnsi="Calibri" w:cs="Calibri"/>
              </w:rPr>
              <w:t>ř. km: 6,160 – 6,5</w:t>
            </w:r>
            <w:r>
              <w:rPr>
                <w:rFonts w:ascii="Calibri" w:hAnsi="Calibri" w:cs="Calibri"/>
              </w:rPr>
              <w:t>90</w:t>
            </w:r>
          </w:p>
          <w:p w14:paraId="55B6C6F1" w14:textId="77777777" w:rsidR="008245C4" w:rsidRPr="00F43811" w:rsidRDefault="008245C4" w:rsidP="006D4A05">
            <w:pPr>
              <w:spacing w:before="120"/>
              <w:jc w:val="left"/>
              <w:rPr>
                <w:rFonts w:asciiTheme="minorHAnsi" w:hAnsiTheme="minorHAnsi" w:cstheme="minorHAnsi"/>
              </w:rPr>
            </w:pPr>
            <w:r w:rsidRPr="00F43811">
              <w:rPr>
                <w:rFonts w:ascii="Calibri" w:hAnsi="Calibri" w:cs="Calibri"/>
              </w:rPr>
              <w:t xml:space="preserve">Číslo HM: </w:t>
            </w:r>
            <w:r w:rsidRPr="00F43811">
              <w:rPr>
                <w:rFonts w:asciiTheme="minorHAnsi" w:hAnsiTheme="minorHAnsi" w:cstheme="minorHAnsi"/>
              </w:rPr>
              <w:t>905 972</w:t>
            </w:r>
          </w:p>
          <w:p w14:paraId="5FFAFBB8" w14:textId="77777777" w:rsidR="008245C4" w:rsidRPr="0057236D" w:rsidRDefault="008245C4" w:rsidP="006D4A05">
            <w:pPr>
              <w:spacing w:before="120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</w:pPr>
            <w:r w:rsidRPr="0057236D">
              <w:rPr>
                <w:rFonts w:ascii="Calibri" w:hAnsi="Calibri" w:cs="Calibri"/>
                <w:b/>
                <w:bCs/>
                <w:u w:val="single"/>
              </w:rPr>
              <w:t>Vlastní stavbou (udržovací práce) budou dotčeny:</w:t>
            </w:r>
            <w:r w:rsidRPr="0057236D">
              <w:rPr>
                <w:rFonts w:ascii="Calibri" w:hAnsi="Calibri" w:cs="Calibri"/>
              </w:rPr>
              <w:br/>
            </w:r>
            <w:r w:rsidRPr="0057236D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Odstranění zemního nánosu z průtočného profilu koryta stávajícího</w:t>
            </w:r>
            <w:r w:rsidRPr="0057236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57236D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vodního toku je navrženo na stavbou dotčených pozemcích (dočasné zábory):</w:t>
            </w:r>
          </w:p>
          <w:p w14:paraId="3A979876" w14:textId="77777777" w:rsidR="008245C4" w:rsidRPr="0057236D" w:rsidRDefault="008245C4" w:rsidP="008245C4">
            <w:pPr>
              <w:pStyle w:val="Odstavecseseznamem"/>
              <w:numPr>
                <w:ilvl w:val="0"/>
                <w:numId w:val="29"/>
              </w:numPr>
              <w:spacing w:after="40"/>
              <w:ind w:left="714" w:hanging="357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7236D">
              <w:rPr>
                <w:rFonts w:asciiTheme="minorHAnsi" w:hAnsiTheme="minorHAnsi" w:cstheme="minorHAnsi"/>
                <w:sz w:val="20"/>
                <w:szCs w:val="20"/>
              </w:rPr>
              <w:t xml:space="preserve">Česká republika (Povodí Moravy, </w:t>
            </w:r>
            <w:proofErr w:type="spellStart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>s.p</w:t>
            </w:r>
            <w:proofErr w:type="spellEnd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>.) → p. č. 1200/1 v k. </w:t>
            </w:r>
            <w:proofErr w:type="spellStart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>ú.</w:t>
            </w:r>
            <w:proofErr w:type="spellEnd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 xml:space="preserve"> Branky.</w:t>
            </w:r>
          </w:p>
          <w:p w14:paraId="64C0BFCE" w14:textId="77777777" w:rsidR="008245C4" w:rsidRPr="0057236D" w:rsidRDefault="008245C4" w:rsidP="008245C4">
            <w:pPr>
              <w:pStyle w:val="Odstavecseseznamem"/>
              <w:numPr>
                <w:ilvl w:val="0"/>
                <w:numId w:val="29"/>
              </w:numPr>
              <w:spacing w:after="40"/>
              <w:ind w:left="714" w:hanging="357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7236D">
              <w:rPr>
                <w:rFonts w:asciiTheme="minorHAnsi" w:hAnsiTheme="minorHAnsi" w:cstheme="minorHAnsi"/>
                <w:sz w:val="20"/>
                <w:szCs w:val="20"/>
              </w:rPr>
              <w:t>Obec Branky → p. č. 1184/2 v k. </w:t>
            </w:r>
            <w:proofErr w:type="spellStart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>ú.</w:t>
            </w:r>
            <w:proofErr w:type="spellEnd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 xml:space="preserve"> Branky.</w:t>
            </w:r>
          </w:p>
          <w:p w14:paraId="518B32FA" w14:textId="77777777" w:rsidR="008245C4" w:rsidRPr="0057236D" w:rsidRDefault="008245C4" w:rsidP="006D4A05">
            <w:pPr>
              <w:spacing w:before="120" w:after="60" w:line="276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</w:pPr>
            <w:r w:rsidRPr="0057236D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Přístup na staveniště je dočasně navržen po pozemcích v blízkém okolí vodního toku a po veřejně přístupných komunikacích, konkrétně budou dotřeny pozemky:</w:t>
            </w:r>
          </w:p>
          <w:p w14:paraId="642F854C" w14:textId="77777777" w:rsidR="008245C4" w:rsidRPr="0057236D" w:rsidRDefault="008245C4" w:rsidP="008245C4">
            <w:pPr>
              <w:pStyle w:val="Odstavecseseznamem"/>
              <w:numPr>
                <w:ilvl w:val="0"/>
                <w:numId w:val="29"/>
              </w:numPr>
              <w:spacing w:after="40"/>
              <w:ind w:left="714" w:hanging="357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7236D">
              <w:rPr>
                <w:rFonts w:asciiTheme="minorHAnsi" w:hAnsiTheme="minorHAnsi" w:cstheme="minorHAnsi"/>
                <w:sz w:val="20"/>
                <w:szCs w:val="20"/>
              </w:rPr>
              <w:t xml:space="preserve">Česká republika (Povodí Moravy, </w:t>
            </w:r>
            <w:proofErr w:type="spellStart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>s.p</w:t>
            </w:r>
            <w:proofErr w:type="spellEnd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>.) → p. č. 1200/1 v k. </w:t>
            </w:r>
            <w:proofErr w:type="spellStart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>ú.</w:t>
            </w:r>
            <w:proofErr w:type="spellEnd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 xml:space="preserve"> Branky.</w:t>
            </w:r>
          </w:p>
          <w:p w14:paraId="0E19A4B5" w14:textId="77777777" w:rsidR="008245C4" w:rsidRPr="0057236D" w:rsidRDefault="008245C4" w:rsidP="008245C4">
            <w:pPr>
              <w:pStyle w:val="Odstavecseseznamem"/>
              <w:numPr>
                <w:ilvl w:val="0"/>
                <w:numId w:val="29"/>
              </w:numPr>
              <w:spacing w:after="40"/>
              <w:ind w:left="714" w:hanging="357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7236D">
              <w:rPr>
                <w:rFonts w:asciiTheme="minorHAnsi" w:hAnsiTheme="minorHAnsi" w:cstheme="minorHAnsi"/>
                <w:sz w:val="20"/>
                <w:szCs w:val="20"/>
              </w:rPr>
              <w:t>Obec Branky → p. č. 1148/5, 1152/2, 1152/6, 1184/1, 1184/2, 1185/1, 1185/2 v k. </w:t>
            </w:r>
            <w:proofErr w:type="spellStart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>ú.</w:t>
            </w:r>
            <w:proofErr w:type="spellEnd"/>
            <w:r w:rsidRPr="0057236D">
              <w:rPr>
                <w:rFonts w:asciiTheme="minorHAnsi" w:hAnsiTheme="minorHAnsi" w:cstheme="minorHAnsi"/>
                <w:sz w:val="20"/>
                <w:szCs w:val="20"/>
              </w:rPr>
              <w:t xml:space="preserve"> Branky.</w:t>
            </w:r>
          </w:p>
          <w:p w14:paraId="08D05D0B" w14:textId="77777777" w:rsidR="008245C4" w:rsidRPr="00F43811" w:rsidRDefault="008245C4" w:rsidP="006D4A05">
            <w:pPr>
              <w:spacing w:before="120" w:line="276" w:lineRule="auto"/>
              <w:rPr>
                <w:rFonts w:ascii="Calibri" w:hAnsi="Calibri" w:cs="Calibri"/>
                <w:b/>
                <w:bCs/>
                <w:i/>
                <w:iCs/>
                <w:sz w:val="20"/>
                <w:highlight w:val="yellow"/>
              </w:rPr>
            </w:pPr>
            <w:r w:rsidRPr="0057236D">
              <w:rPr>
                <w:rFonts w:ascii="Calibri" w:hAnsi="Calibri" w:cs="Calibri"/>
                <w:b/>
                <w:bCs/>
                <w:i/>
                <w:iCs/>
                <w:sz w:val="20"/>
              </w:rPr>
              <w:t>Výpis pozemků včetně záborů staveniště viz kap. B.</w:t>
            </w:r>
            <w:r w:rsidRPr="00F43811">
              <w:rPr>
                <w:rFonts w:ascii="Calibri" w:hAnsi="Calibri" w:cs="Calibri"/>
                <w:b/>
                <w:bCs/>
                <w:i/>
                <w:iCs/>
                <w:sz w:val="20"/>
              </w:rPr>
              <w:t>8.6. Jedná se o pozemky stávajícího vodního toku a jeho blízkého okolí.</w:t>
            </w:r>
          </w:p>
        </w:tc>
      </w:tr>
      <w:tr w:rsidR="008245C4" w:rsidRPr="00396862" w14:paraId="336EE8AF" w14:textId="77777777" w:rsidTr="006D4A05">
        <w:tc>
          <w:tcPr>
            <w:tcW w:w="2410" w:type="dxa"/>
          </w:tcPr>
          <w:p w14:paraId="3448E812" w14:textId="77777777" w:rsidR="008245C4" w:rsidRPr="0022771F" w:rsidRDefault="008245C4" w:rsidP="006D4A05">
            <w:pPr>
              <w:spacing w:before="120"/>
              <w:rPr>
                <w:rFonts w:ascii="Calibri" w:hAnsi="Calibri" w:cs="Calibri"/>
              </w:rPr>
            </w:pPr>
            <w:r w:rsidRPr="0022771F">
              <w:rPr>
                <w:rFonts w:ascii="Calibri" w:hAnsi="Calibri" w:cs="Calibri"/>
              </w:rPr>
              <w:t>Předmět dokumentace:</w:t>
            </w:r>
          </w:p>
        </w:tc>
        <w:tc>
          <w:tcPr>
            <w:tcW w:w="6662" w:type="dxa"/>
          </w:tcPr>
          <w:p w14:paraId="6BFBBC2D" w14:textId="77777777" w:rsidR="008245C4" w:rsidRPr="0022771F" w:rsidRDefault="008245C4" w:rsidP="006D4A05">
            <w:pPr>
              <w:spacing w:before="120"/>
              <w:jc w:val="left"/>
              <w:rPr>
                <w:rFonts w:ascii="Calibri" w:hAnsi="Calibri" w:cs="Calibri"/>
              </w:rPr>
            </w:pPr>
            <w:r w:rsidRPr="0022771F">
              <w:rPr>
                <w:rFonts w:ascii="Calibri" w:hAnsi="Calibri" w:cs="Calibri"/>
              </w:rPr>
              <w:t>Účel stavby –</w:t>
            </w:r>
            <w:r w:rsidRPr="0022771F">
              <w:rPr>
                <w:rFonts w:ascii="Calibri" w:hAnsi="Calibri" w:cs="Calibri"/>
                <w:iCs/>
              </w:rPr>
              <w:t xml:space="preserve"> </w:t>
            </w:r>
            <w:r w:rsidRPr="0022771F">
              <w:rPr>
                <w:rFonts w:ascii="Calibri" w:hAnsi="Calibri" w:cs="Calibri"/>
              </w:rPr>
              <w:t>Stabilizace koryta vodního toku a obnovení kapacity koryta odtěžením nánosů z průtočného profilu.</w:t>
            </w:r>
          </w:p>
        </w:tc>
      </w:tr>
      <w:tr w:rsidR="008245C4" w:rsidRPr="00396862" w14:paraId="01566699" w14:textId="77777777" w:rsidTr="006D4A05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4F6D" w14:textId="77777777" w:rsidR="008245C4" w:rsidRPr="0022771F" w:rsidRDefault="008245C4" w:rsidP="006D4A05">
            <w:pPr>
              <w:spacing w:before="120"/>
              <w:rPr>
                <w:rFonts w:ascii="Calibri" w:hAnsi="Calibri" w:cs="Calibri"/>
              </w:rPr>
            </w:pPr>
            <w:r w:rsidRPr="0022771F">
              <w:rPr>
                <w:rFonts w:ascii="Calibri" w:hAnsi="Calibri" w:cs="Calibri"/>
              </w:rPr>
              <w:t>Stupeň dokumentace: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D7E0" w14:textId="77777777" w:rsidR="008245C4" w:rsidRPr="0022771F" w:rsidRDefault="008245C4" w:rsidP="006D4A05">
            <w:pPr>
              <w:spacing w:before="120"/>
              <w:jc w:val="left"/>
              <w:rPr>
                <w:rFonts w:ascii="Calibri" w:hAnsi="Calibri" w:cs="Calibri"/>
              </w:rPr>
            </w:pPr>
            <w:r w:rsidRPr="0022771F">
              <w:rPr>
                <w:rFonts w:asciiTheme="minorHAnsi" w:hAnsiTheme="minorHAnsi" w:cstheme="minorHAnsi"/>
              </w:rPr>
              <w:t>PD k ohlášení udržovacích prací / popř. k žádosti o vydání stavebního povolení nebo ohlášení stavby</w:t>
            </w:r>
          </w:p>
        </w:tc>
      </w:tr>
    </w:tbl>
    <w:p w14:paraId="4DE5C84B" w14:textId="77777777" w:rsidR="00A14BE4" w:rsidRPr="00A836CD" w:rsidRDefault="00A14BE4" w:rsidP="00A14BE4">
      <w:pPr>
        <w:rPr>
          <w:rFonts w:asciiTheme="minorHAnsi" w:hAnsiTheme="minorHAnsi" w:cstheme="minorHAnsi"/>
        </w:rPr>
      </w:pPr>
    </w:p>
    <w:p w14:paraId="0D8E722F" w14:textId="77777777" w:rsidR="00A14BE4" w:rsidRPr="00A836CD" w:rsidRDefault="00A14BE4" w:rsidP="00A14BE4">
      <w:pPr>
        <w:rPr>
          <w:rFonts w:asciiTheme="minorHAnsi" w:hAnsiTheme="minorHAnsi" w:cstheme="minorHAnsi"/>
        </w:rPr>
      </w:pPr>
    </w:p>
    <w:p w14:paraId="710B6667" w14:textId="77777777" w:rsidR="00A14BE4" w:rsidRPr="002C3B1F" w:rsidRDefault="00A14BE4" w:rsidP="00A14BE4">
      <w:pPr>
        <w:rPr>
          <w:rFonts w:asciiTheme="minorHAnsi" w:hAnsiTheme="minorHAnsi" w:cstheme="minorHAnsi"/>
          <w:highlight w:val="yellow"/>
        </w:rPr>
      </w:pPr>
    </w:p>
    <w:p w14:paraId="5D646D96" w14:textId="77777777" w:rsidR="006E6E71" w:rsidRPr="002C3B1F" w:rsidRDefault="006E6E71">
      <w:pPr>
        <w:widowControl/>
        <w:suppressAutoHyphens w:val="0"/>
        <w:spacing w:after="200" w:line="276" w:lineRule="auto"/>
        <w:jc w:val="left"/>
        <w:rPr>
          <w:rFonts w:asciiTheme="minorHAnsi" w:hAnsiTheme="minorHAnsi" w:cstheme="minorHAnsi"/>
          <w:b/>
          <w:bCs/>
          <w:sz w:val="28"/>
          <w:szCs w:val="32"/>
          <w:highlight w:val="yellow"/>
        </w:rPr>
      </w:pPr>
      <w:r w:rsidRPr="002C3B1F">
        <w:rPr>
          <w:rFonts w:asciiTheme="minorHAnsi" w:hAnsiTheme="minorHAnsi" w:cstheme="minorHAnsi"/>
          <w:highlight w:val="yellow"/>
        </w:rPr>
        <w:br w:type="page"/>
      </w:r>
    </w:p>
    <w:p w14:paraId="70CCEA2E" w14:textId="25CAD460" w:rsidR="00A14BE4" w:rsidRPr="00A836CD" w:rsidRDefault="00CA4169" w:rsidP="00A14BE4">
      <w:pPr>
        <w:pStyle w:val="Nadpis1"/>
        <w:numPr>
          <w:ilvl w:val="0"/>
          <w:numId w:val="2"/>
        </w:numPr>
        <w:rPr>
          <w:rFonts w:asciiTheme="minorHAnsi" w:hAnsiTheme="minorHAnsi" w:cstheme="minorHAnsi"/>
        </w:rPr>
      </w:pPr>
      <w:bookmarkStart w:id="6" w:name="_Toc106103873"/>
      <w:r w:rsidRPr="00A836CD">
        <w:rPr>
          <w:rFonts w:asciiTheme="minorHAnsi" w:hAnsiTheme="minorHAnsi" w:cstheme="minorHAnsi"/>
        </w:rPr>
        <w:lastRenderedPageBreak/>
        <w:t>VŠEOBECNÝ STRUČNÝ POPIS STAVBY</w:t>
      </w:r>
      <w:bookmarkEnd w:id="6"/>
    </w:p>
    <w:p w14:paraId="1AA58020" w14:textId="77777777" w:rsidR="008245C4" w:rsidRPr="008245C4" w:rsidRDefault="008245C4" w:rsidP="008245C4">
      <w:pPr>
        <w:rPr>
          <w:rFonts w:asciiTheme="minorHAnsi" w:hAnsiTheme="minorHAnsi" w:cstheme="minorHAnsi"/>
        </w:rPr>
      </w:pPr>
      <w:bookmarkStart w:id="7" w:name="_Hlk97132829"/>
      <w:r w:rsidRPr="008245C4">
        <w:rPr>
          <w:rFonts w:asciiTheme="minorHAnsi" w:hAnsiTheme="minorHAnsi" w:cstheme="minorHAnsi"/>
        </w:rPr>
        <w:t>Řešené území se nachází v </w:t>
      </w:r>
      <w:proofErr w:type="spellStart"/>
      <w:r w:rsidRPr="008245C4">
        <w:rPr>
          <w:rFonts w:asciiTheme="minorHAnsi" w:hAnsiTheme="minorHAnsi" w:cstheme="minorHAnsi"/>
        </w:rPr>
        <w:t>rozlivovém</w:t>
      </w:r>
      <w:proofErr w:type="spellEnd"/>
      <w:r w:rsidRPr="008245C4">
        <w:rPr>
          <w:rFonts w:asciiTheme="minorHAnsi" w:hAnsiTheme="minorHAnsi" w:cstheme="minorHAnsi"/>
        </w:rPr>
        <w:t xml:space="preserve"> území vodního toku Loučka (IDVT 10203047), konkrétně se jedná o ř. km: 6,160 – 6,590. Jedná se o stávající vodní tok, který se nachází v oblasti povodí řeky Moravy. Správcem vodního toku je Povodí Moravy, </w:t>
      </w:r>
      <w:proofErr w:type="spellStart"/>
      <w:r w:rsidRPr="008245C4">
        <w:rPr>
          <w:rFonts w:asciiTheme="minorHAnsi" w:hAnsiTheme="minorHAnsi" w:cstheme="minorHAnsi"/>
        </w:rPr>
        <w:t>s.p</w:t>
      </w:r>
      <w:proofErr w:type="spellEnd"/>
      <w:r w:rsidRPr="008245C4">
        <w:rPr>
          <w:rFonts w:asciiTheme="minorHAnsi" w:hAnsiTheme="minorHAnsi" w:cstheme="minorHAnsi"/>
        </w:rPr>
        <w:t xml:space="preserve">. Tento úsek vodního toku se nachází v okrese Vsetín na území obce Branky (k. </w:t>
      </w:r>
      <w:proofErr w:type="spellStart"/>
      <w:r w:rsidRPr="008245C4">
        <w:rPr>
          <w:rFonts w:asciiTheme="minorHAnsi" w:hAnsiTheme="minorHAnsi" w:cstheme="minorHAnsi"/>
        </w:rPr>
        <w:t>ú.</w:t>
      </w:r>
      <w:proofErr w:type="spellEnd"/>
      <w:r w:rsidRPr="008245C4">
        <w:rPr>
          <w:rFonts w:asciiTheme="minorHAnsi" w:hAnsiTheme="minorHAnsi" w:cstheme="minorHAnsi"/>
        </w:rPr>
        <w:t xml:space="preserve"> Branky) ve Zlínském kraji. Jedná se o pozemky stávajícího vodního toku a jeho blízkého okolí, které jsou ve správě stavebníka – Povodí Moravy, </w:t>
      </w:r>
      <w:proofErr w:type="spellStart"/>
      <w:r w:rsidRPr="008245C4">
        <w:rPr>
          <w:rFonts w:asciiTheme="minorHAnsi" w:hAnsiTheme="minorHAnsi" w:cstheme="minorHAnsi"/>
        </w:rPr>
        <w:t>s.p</w:t>
      </w:r>
      <w:proofErr w:type="spellEnd"/>
      <w:r w:rsidRPr="008245C4">
        <w:rPr>
          <w:rFonts w:asciiTheme="minorHAnsi" w:hAnsiTheme="minorHAnsi" w:cstheme="minorHAnsi"/>
        </w:rPr>
        <w:t>. Stavbou nedojde k trvalému záboru cizích pozemků. Dočasně budou dotčeny sousední pozemky pro příjezd na staveniště, které jsou ve vlastnictví obce. Dále budou využity veřejně přístupné místní komunikace.</w:t>
      </w:r>
    </w:p>
    <w:p w14:paraId="5A30FB94" w14:textId="77777777" w:rsidR="008245C4" w:rsidRPr="008245C4" w:rsidRDefault="008245C4" w:rsidP="008245C4">
      <w:pPr>
        <w:rPr>
          <w:rFonts w:asciiTheme="minorHAnsi" w:hAnsiTheme="minorHAnsi" w:cstheme="minorHAnsi"/>
        </w:rPr>
      </w:pPr>
      <w:r w:rsidRPr="008245C4">
        <w:rPr>
          <w:rFonts w:asciiTheme="minorHAnsi" w:hAnsiTheme="minorHAnsi" w:cstheme="minorHAnsi"/>
        </w:rPr>
        <w:t xml:space="preserve">Řešený úsek vodního toku se nachází v intravilánu obce od konce opěrné zdi po silniční most č. 150-099. Celý úsek vodního toku je zanesený zemními nánosy porostlými travním porostem a </w:t>
      </w:r>
      <w:proofErr w:type="spellStart"/>
      <w:r w:rsidRPr="008245C4">
        <w:rPr>
          <w:rFonts w:asciiTheme="minorHAnsi" w:hAnsiTheme="minorHAnsi" w:cstheme="minorHAnsi"/>
        </w:rPr>
        <w:t>pomístně</w:t>
      </w:r>
      <w:proofErr w:type="spellEnd"/>
      <w:r w:rsidRPr="008245C4">
        <w:rPr>
          <w:rFonts w:asciiTheme="minorHAnsi" w:hAnsiTheme="minorHAnsi" w:cstheme="minorHAnsi"/>
        </w:rPr>
        <w:t xml:space="preserve"> náletovými křovinami. Zemní nános negativně ovlivňuje odtokové poměry a výrazně snižuje průtočný profil koryta. V řešeném úseku kříží vodní tok dva silniční mosty, jedna lávka pro pěší, podzemního vedení vodovodu (</w:t>
      </w:r>
      <w:proofErr w:type="spellStart"/>
      <w:r w:rsidRPr="008245C4">
        <w:rPr>
          <w:rFonts w:asciiTheme="minorHAnsi" w:hAnsiTheme="minorHAnsi" w:cstheme="minorHAnsi"/>
        </w:rPr>
        <w:t>VaK</w:t>
      </w:r>
      <w:proofErr w:type="spellEnd"/>
      <w:r w:rsidRPr="008245C4">
        <w:rPr>
          <w:rFonts w:asciiTheme="minorHAnsi" w:hAnsiTheme="minorHAnsi" w:cstheme="minorHAnsi"/>
        </w:rPr>
        <w:t xml:space="preserve"> Vsetín, a.s.), vedení sdělovacích kabelů (CETIN a.s.) a nadzemní vedení nízkého napětí (</w:t>
      </w:r>
      <w:proofErr w:type="spellStart"/>
      <w:r w:rsidRPr="008245C4">
        <w:rPr>
          <w:rFonts w:asciiTheme="minorHAnsi" w:hAnsiTheme="minorHAnsi" w:cstheme="minorHAnsi"/>
        </w:rPr>
        <w:t>ČEZdistribuce</w:t>
      </w:r>
      <w:proofErr w:type="spellEnd"/>
      <w:r w:rsidRPr="008245C4">
        <w:rPr>
          <w:rFonts w:asciiTheme="minorHAnsi" w:hAnsiTheme="minorHAnsi" w:cstheme="minorHAnsi"/>
        </w:rPr>
        <w:t>, a.s.). Část koryta je situována mezi břehovými opěrnými zdmi, které mají u paty zához z lomového kamene.</w:t>
      </w:r>
    </w:p>
    <w:p w14:paraId="24304033" w14:textId="77777777" w:rsidR="008245C4" w:rsidRPr="008245C4" w:rsidRDefault="008245C4" w:rsidP="008245C4">
      <w:pPr>
        <w:rPr>
          <w:rFonts w:asciiTheme="minorHAnsi" w:hAnsiTheme="minorHAnsi" w:cstheme="minorHAnsi"/>
        </w:rPr>
      </w:pPr>
      <w:r w:rsidRPr="008245C4">
        <w:rPr>
          <w:rFonts w:asciiTheme="minorHAnsi" w:hAnsiTheme="minorHAnsi" w:cstheme="minorHAnsi"/>
        </w:rPr>
        <w:t xml:space="preserve">Navrhované stavební práce mají charakter udržovacích prací stávajícího toku (odstranění náletových křovin, obnovení průtočného profilu odstraněním nánosů z koryta vodního toku). </w:t>
      </w:r>
    </w:p>
    <w:p w14:paraId="54B54F64" w14:textId="56A00519" w:rsidR="00A836CD" w:rsidRPr="008245C4" w:rsidRDefault="008245C4" w:rsidP="008245C4">
      <w:pPr>
        <w:spacing w:after="120"/>
        <w:rPr>
          <w:rFonts w:asciiTheme="minorHAnsi" w:hAnsiTheme="minorHAnsi" w:cstheme="minorHAnsi"/>
        </w:rPr>
      </w:pPr>
      <w:r w:rsidRPr="008245C4">
        <w:rPr>
          <w:rFonts w:asciiTheme="minorHAnsi" w:hAnsiTheme="minorHAnsi" w:cstheme="minorHAnsi"/>
        </w:rPr>
        <w:t>Žádná část navrhovaných prací neleží na zemědělsky obhospodařovaných pozemcích. Umístění je patrné ze situačních příloh C.</w:t>
      </w:r>
    </w:p>
    <w:p w14:paraId="60C2CF34" w14:textId="6696CEFA" w:rsidR="002200ED" w:rsidRPr="00A836CD" w:rsidRDefault="002200ED" w:rsidP="002200ED">
      <w:pPr>
        <w:tabs>
          <w:tab w:val="left" w:pos="1483"/>
          <w:tab w:val="left" w:pos="3420"/>
          <w:tab w:val="left" w:pos="3686"/>
          <w:tab w:val="left" w:pos="3828"/>
          <w:tab w:val="left" w:pos="3960"/>
        </w:tabs>
        <w:spacing w:line="276" w:lineRule="auto"/>
        <w:rPr>
          <w:rFonts w:asciiTheme="minorHAnsi" w:hAnsiTheme="minorHAnsi" w:cstheme="minorHAnsi"/>
          <w:b/>
          <w:bCs/>
          <w:i/>
          <w:iCs/>
          <w:color w:val="FF0000"/>
          <w:u w:val="single"/>
        </w:rPr>
      </w:pPr>
      <w:r w:rsidRPr="00A836CD">
        <w:rPr>
          <w:rFonts w:asciiTheme="minorHAnsi" w:hAnsiTheme="minorHAnsi" w:cstheme="minorHAnsi"/>
          <w:b/>
          <w:bCs/>
          <w:i/>
          <w:iCs/>
          <w:u w:val="single"/>
        </w:rPr>
        <w:t xml:space="preserve">Vodní tok: </w:t>
      </w:r>
    </w:p>
    <w:p w14:paraId="2C93EC43" w14:textId="4099A6B9" w:rsidR="002200ED" w:rsidRPr="00A836CD" w:rsidRDefault="008245C4" w:rsidP="002200ED">
      <w:pPr>
        <w:tabs>
          <w:tab w:val="left" w:pos="1483"/>
          <w:tab w:val="left" w:pos="3686"/>
          <w:tab w:val="left" w:pos="3828"/>
        </w:tabs>
        <w:spacing w:line="276" w:lineRule="auto"/>
        <w:rPr>
          <w:rFonts w:asciiTheme="minorHAnsi" w:hAnsiTheme="minorHAnsi" w:cstheme="minorHAnsi"/>
        </w:rPr>
      </w:pPr>
      <w:r w:rsidRPr="00F43811">
        <w:rPr>
          <w:rFonts w:ascii="Calibri" w:hAnsi="Calibri" w:cs="Calibri"/>
        </w:rPr>
        <w:t>Loučka (IDVT 10203047)</w:t>
      </w:r>
    </w:p>
    <w:p w14:paraId="41DB8F2C" w14:textId="77777777" w:rsidR="002200ED" w:rsidRPr="00A836CD" w:rsidRDefault="002200ED" w:rsidP="002200ED">
      <w:pPr>
        <w:spacing w:before="120" w:after="120"/>
        <w:rPr>
          <w:rFonts w:asciiTheme="minorHAnsi" w:hAnsiTheme="minorHAnsi" w:cstheme="minorHAnsi"/>
          <w:b/>
          <w:i/>
          <w:iCs/>
          <w:u w:val="single"/>
        </w:rPr>
      </w:pPr>
      <w:r w:rsidRPr="00A836CD">
        <w:rPr>
          <w:rFonts w:asciiTheme="minorHAnsi" w:hAnsiTheme="minorHAnsi" w:cstheme="minorHAnsi"/>
          <w:b/>
          <w:i/>
          <w:iCs/>
          <w:u w:val="single"/>
        </w:rPr>
        <w:t>Stavba (akce):</w:t>
      </w:r>
    </w:p>
    <w:p w14:paraId="66570796" w14:textId="7E69FED8" w:rsidR="008245C4" w:rsidRDefault="008245C4" w:rsidP="008245C4">
      <w:pPr>
        <w:rPr>
          <w:rFonts w:asciiTheme="minorHAnsi" w:hAnsiTheme="minorHAnsi" w:cstheme="minorHAnsi"/>
        </w:rPr>
      </w:pPr>
      <w:r w:rsidRPr="00F348E7">
        <w:rPr>
          <w:rFonts w:asciiTheme="minorHAnsi" w:hAnsiTheme="minorHAnsi" w:cstheme="minorHAnsi"/>
        </w:rPr>
        <w:t xml:space="preserve">Předmětná stavba řeší </w:t>
      </w:r>
      <w:bookmarkStart w:id="8" w:name="_Hlk67845485"/>
      <w:r w:rsidRPr="00F348E7">
        <w:rPr>
          <w:rFonts w:asciiTheme="minorHAnsi" w:hAnsiTheme="minorHAnsi" w:cstheme="minorHAnsi"/>
        </w:rPr>
        <w:t xml:space="preserve">obnovení průtočného profilu koryta vodního toku, tj. úprava koryta VT odstraněním náletových křovin a naplaveného zemního materiálu, který bude odvezen na skládku v případě jeho nevyužití v místě stavby </w:t>
      </w:r>
      <w:bookmarkEnd w:id="8"/>
      <w:r w:rsidRPr="00F348E7">
        <w:rPr>
          <w:rFonts w:asciiTheme="minorHAnsi" w:hAnsiTheme="minorHAnsi" w:cstheme="minorHAnsi"/>
        </w:rPr>
        <w:t>(l</w:t>
      </w:r>
      <w:r w:rsidRPr="00F348E7">
        <w:rPr>
          <w:rFonts w:asciiTheme="minorHAnsi" w:hAnsiTheme="minorHAnsi" w:cstheme="minorHAnsi"/>
          <w:shd w:val="clear" w:color="auto" w:fill="FFFFFF"/>
        </w:rPr>
        <w:t>ikvidace v souladu s platnou legislativou)</w:t>
      </w:r>
      <w:r w:rsidRPr="00F348E7">
        <w:rPr>
          <w:rFonts w:asciiTheme="minorHAnsi" w:hAnsiTheme="minorHAnsi" w:cstheme="minorHAnsi"/>
        </w:rPr>
        <w:t>. Veškeré stavbou dotčené plochy budou po dokončení stavby uvedeny do původního stavu a dotčené plochy budou osety travní směsí.</w:t>
      </w:r>
    </w:p>
    <w:p w14:paraId="436297A2" w14:textId="77777777" w:rsidR="008245C4" w:rsidRPr="00F348E7" w:rsidRDefault="008245C4" w:rsidP="008245C4">
      <w:pPr>
        <w:rPr>
          <w:rFonts w:asciiTheme="minorHAnsi" w:hAnsiTheme="minorHAnsi" w:cstheme="minorHAnsi"/>
        </w:rPr>
      </w:pPr>
    </w:p>
    <w:p w14:paraId="33CAF0B7" w14:textId="77777777" w:rsidR="008245C4" w:rsidRPr="00F348E7" w:rsidRDefault="008245C4" w:rsidP="008245C4">
      <w:pPr>
        <w:rPr>
          <w:rFonts w:asciiTheme="minorHAnsi" w:hAnsiTheme="minorHAnsi" w:cstheme="minorHAnsi"/>
          <w:i/>
          <w:iCs/>
        </w:rPr>
      </w:pPr>
      <w:r w:rsidRPr="00F348E7">
        <w:rPr>
          <w:rFonts w:asciiTheme="minorHAnsi" w:hAnsiTheme="minorHAnsi" w:cstheme="minorHAnsi"/>
          <w:i/>
          <w:iCs/>
        </w:rPr>
        <w:t>Navrhované stavební práce mají charakter udržovacích prací stávajícího toku a jsou to:</w:t>
      </w:r>
    </w:p>
    <w:p w14:paraId="6F512672" w14:textId="0B81738D" w:rsidR="0051224E" w:rsidRPr="00A836CD" w:rsidRDefault="008245C4" w:rsidP="008245C4">
      <w:pPr>
        <w:spacing w:after="240"/>
        <w:rPr>
          <w:rFonts w:asciiTheme="minorHAnsi" w:hAnsiTheme="minorHAnsi" w:cstheme="minorHAnsi"/>
        </w:rPr>
      </w:pPr>
      <w:r w:rsidRPr="00F348E7">
        <w:rPr>
          <w:rFonts w:asciiTheme="minorHAnsi" w:hAnsiTheme="minorHAnsi" w:cstheme="minorHAnsi"/>
          <w:i/>
          <w:iCs/>
          <w:color w:val="000000"/>
        </w:rPr>
        <w:t xml:space="preserve">řešený úsek ř. km </w:t>
      </w:r>
      <w:r w:rsidRPr="00F348E7">
        <w:rPr>
          <w:rFonts w:ascii="Calibri" w:hAnsi="Calibri" w:cs="Calibri"/>
          <w:i/>
          <w:iCs/>
        </w:rPr>
        <w:t xml:space="preserve">6,160 – 6,590 </w:t>
      </w:r>
      <w:r w:rsidRPr="00F348E7">
        <w:rPr>
          <w:rFonts w:asciiTheme="minorHAnsi" w:hAnsiTheme="minorHAnsi" w:cstheme="minorHAnsi"/>
          <w:i/>
          <w:iCs/>
          <w:color w:val="000000"/>
        </w:rPr>
        <w:t>– obnovení kapacity koryta</w:t>
      </w:r>
      <w:r w:rsidR="00A836CD" w:rsidRPr="00A836CD">
        <w:rPr>
          <w:rFonts w:asciiTheme="minorHAnsi" w:hAnsiTheme="minorHAnsi" w:cstheme="minorHAnsi"/>
          <w:color w:val="000000"/>
        </w:rPr>
        <w:t>.</w:t>
      </w:r>
    </w:p>
    <w:p w14:paraId="506961CF" w14:textId="173ABEF3" w:rsidR="002200ED" w:rsidRPr="00A836CD" w:rsidRDefault="002200ED" w:rsidP="002200ED">
      <w:pPr>
        <w:spacing w:before="120" w:after="120"/>
        <w:rPr>
          <w:rFonts w:asciiTheme="minorHAnsi" w:hAnsiTheme="minorHAnsi" w:cstheme="minorHAnsi"/>
          <w:b/>
          <w:bCs/>
          <w:i/>
          <w:iCs/>
          <w:u w:val="single"/>
        </w:rPr>
      </w:pPr>
      <w:r w:rsidRPr="00A836CD">
        <w:rPr>
          <w:rFonts w:asciiTheme="minorHAnsi" w:hAnsiTheme="minorHAnsi" w:cstheme="minorHAnsi"/>
          <w:b/>
          <w:bCs/>
          <w:i/>
          <w:iCs/>
          <w:u w:val="single"/>
        </w:rPr>
        <w:t>Účel stavby:</w:t>
      </w:r>
    </w:p>
    <w:p w14:paraId="42361DC5" w14:textId="77777777" w:rsidR="0051224E" w:rsidRPr="00A836CD" w:rsidRDefault="0051224E" w:rsidP="0051224E">
      <w:pPr>
        <w:rPr>
          <w:rFonts w:asciiTheme="minorHAnsi" w:hAnsiTheme="minorHAnsi" w:cstheme="minorHAnsi"/>
        </w:rPr>
      </w:pPr>
      <w:r w:rsidRPr="00A836CD">
        <w:rPr>
          <w:rFonts w:asciiTheme="minorHAnsi" w:hAnsiTheme="minorHAnsi" w:cstheme="minorHAnsi"/>
        </w:rPr>
        <w:t>Účelem předmětné stavby je:</w:t>
      </w:r>
    </w:p>
    <w:p w14:paraId="3120ED80" w14:textId="6197E11E" w:rsidR="0051224E" w:rsidRPr="00A836CD" w:rsidRDefault="008245C4" w:rsidP="0051224E">
      <w:pPr>
        <w:pStyle w:val="Odstavecseseznamem"/>
        <w:numPr>
          <w:ilvl w:val="0"/>
          <w:numId w:val="22"/>
        </w:numPr>
        <w:rPr>
          <w:rFonts w:asciiTheme="minorHAnsi" w:hAnsiTheme="minorHAnsi" w:cstheme="minorHAnsi"/>
        </w:rPr>
      </w:pPr>
      <w:r w:rsidRPr="00DD33EB">
        <w:rPr>
          <w:rFonts w:asciiTheme="minorHAnsi" w:hAnsiTheme="minorHAnsi" w:cstheme="minorHAnsi"/>
        </w:rPr>
        <w:t xml:space="preserve">Zvýšení (obnovení) kapacity stávajícího koryta vodního toku Loučka v ř. km </w:t>
      </w:r>
      <w:r w:rsidRPr="00DD33EB">
        <w:rPr>
          <w:rFonts w:ascii="Calibri" w:hAnsi="Calibri" w:cs="Calibri"/>
        </w:rPr>
        <w:t xml:space="preserve">6,160 – 6,590 </w:t>
      </w:r>
      <w:r w:rsidRPr="00DD33EB">
        <w:rPr>
          <w:rFonts w:asciiTheme="minorHAnsi" w:hAnsiTheme="minorHAnsi" w:cstheme="minorHAnsi"/>
        </w:rPr>
        <w:t>→ odstranění náletových křovin, odtěžení nánosů, případně jejich odvodnění v břehových zónách koryta vodního toku (mezideponie) a odvezení na skládku – v případě jejich nevyužití v místě stavby</w:t>
      </w:r>
      <w:r w:rsidR="00A836CD" w:rsidRPr="00A836CD">
        <w:rPr>
          <w:rFonts w:asciiTheme="minorHAnsi" w:hAnsiTheme="minorHAnsi" w:cstheme="minorHAnsi"/>
        </w:rPr>
        <w:t>.</w:t>
      </w:r>
      <w:r w:rsidR="0051224E" w:rsidRPr="00A836CD">
        <w:rPr>
          <w:rFonts w:asciiTheme="minorHAnsi" w:hAnsiTheme="minorHAnsi" w:cstheme="minorHAnsi"/>
        </w:rPr>
        <w:t xml:space="preserve"> </w:t>
      </w:r>
    </w:p>
    <w:p w14:paraId="79E7B3D3" w14:textId="77777777" w:rsidR="002200ED" w:rsidRPr="00A836CD" w:rsidRDefault="002200ED" w:rsidP="002200ED">
      <w:pPr>
        <w:spacing w:before="120" w:after="120"/>
        <w:rPr>
          <w:rFonts w:asciiTheme="minorHAnsi" w:hAnsiTheme="minorHAnsi" w:cstheme="minorHAnsi"/>
          <w:b/>
          <w:i/>
          <w:iCs/>
          <w:u w:val="single"/>
        </w:rPr>
      </w:pPr>
      <w:r w:rsidRPr="00A836CD">
        <w:rPr>
          <w:rFonts w:asciiTheme="minorHAnsi" w:hAnsiTheme="minorHAnsi" w:cstheme="minorHAnsi"/>
          <w:b/>
          <w:i/>
          <w:iCs/>
          <w:u w:val="single"/>
        </w:rPr>
        <w:t xml:space="preserve">Návaznost jednotlivých činností: </w:t>
      </w:r>
    </w:p>
    <w:p w14:paraId="48EAA9AD" w14:textId="63A7BE64" w:rsidR="002200ED" w:rsidRPr="00A836CD" w:rsidRDefault="0051224E" w:rsidP="002200ED">
      <w:pPr>
        <w:spacing w:after="120"/>
        <w:rPr>
          <w:rFonts w:asciiTheme="minorHAnsi" w:hAnsiTheme="minorHAnsi" w:cstheme="minorHAnsi"/>
        </w:rPr>
      </w:pPr>
      <w:bookmarkStart w:id="9" w:name="_Hlk100058512"/>
      <w:r w:rsidRPr="00A836CD">
        <w:rPr>
          <w:rFonts w:asciiTheme="minorHAnsi" w:hAnsiTheme="minorHAnsi" w:cstheme="minorHAnsi"/>
        </w:rPr>
        <w:t>Jedná se o jednoduchou stavbu, která bude prováděna plynule bez přerušení od zahájení až po ukončení výstavby.</w:t>
      </w:r>
      <w:r w:rsidR="002200ED" w:rsidRPr="00A836CD">
        <w:rPr>
          <w:rFonts w:asciiTheme="minorHAnsi" w:hAnsiTheme="minorHAnsi" w:cstheme="minorHAnsi"/>
        </w:rPr>
        <w:t xml:space="preserve"> </w:t>
      </w:r>
      <w:r w:rsidRPr="00A836CD">
        <w:rPr>
          <w:rFonts w:asciiTheme="minorHAnsi" w:hAnsiTheme="minorHAnsi" w:cstheme="minorHAnsi"/>
        </w:rPr>
        <w:t xml:space="preserve">Předpokládaná doba výstavby je </w:t>
      </w:r>
      <w:r w:rsidR="00A836CD" w:rsidRPr="00A836CD">
        <w:rPr>
          <w:rFonts w:asciiTheme="minorHAnsi" w:hAnsiTheme="minorHAnsi" w:cstheme="minorHAnsi"/>
        </w:rPr>
        <w:t>2 měsíce → 8 týdnů.</w:t>
      </w:r>
    </w:p>
    <w:bookmarkEnd w:id="7"/>
    <w:p w14:paraId="08357122" w14:textId="77777777" w:rsidR="008245C4" w:rsidRPr="0044323A" w:rsidRDefault="008245C4" w:rsidP="008245C4">
      <w:pPr>
        <w:pStyle w:val="odrky-"/>
        <w:numPr>
          <w:ilvl w:val="0"/>
          <w:numId w:val="30"/>
        </w:numPr>
        <w:suppressAutoHyphens/>
        <w:spacing w:after="60"/>
        <w:rPr>
          <w:rFonts w:asciiTheme="minorHAnsi" w:hAnsiTheme="minorHAnsi" w:cstheme="minorHAnsi"/>
        </w:rPr>
      </w:pPr>
      <w:r w:rsidRPr="0044323A">
        <w:rPr>
          <w:rFonts w:asciiTheme="minorHAnsi" w:hAnsiTheme="minorHAnsi" w:cstheme="minorHAnsi"/>
        </w:rPr>
        <w:t xml:space="preserve">Zřízení zařízení staveniště a mezideponie na pozemku ve správě stavebníka (investora), vytyčení vedení správců inženýrských sítí, zřízení přístupu do koryta (odstranění části plotu) </w:t>
      </w:r>
      <w:r w:rsidRPr="0044323A">
        <w:rPr>
          <w:rFonts w:asciiTheme="minorHAnsi" w:hAnsiTheme="minorHAnsi" w:cstheme="minorHAnsi"/>
          <w:i/>
          <w:iCs/>
        </w:rPr>
        <w:t xml:space="preserve">→ </w:t>
      </w:r>
      <w:r w:rsidRPr="0044323A">
        <w:rPr>
          <w:rFonts w:asciiTheme="minorHAnsi" w:hAnsiTheme="minorHAnsi" w:cstheme="minorHAnsi"/>
          <w:u w:val="single"/>
        </w:rPr>
        <w:t>1 TÝDEN</w:t>
      </w:r>
      <w:r w:rsidRPr="0044323A">
        <w:rPr>
          <w:rFonts w:asciiTheme="minorHAnsi" w:hAnsiTheme="minorHAnsi" w:cstheme="minorHAnsi"/>
        </w:rPr>
        <w:t>;</w:t>
      </w:r>
    </w:p>
    <w:p w14:paraId="0541D815" w14:textId="77777777" w:rsidR="008245C4" w:rsidRPr="0044323A" w:rsidRDefault="008245C4" w:rsidP="008245C4">
      <w:pPr>
        <w:pStyle w:val="odrky-"/>
        <w:numPr>
          <w:ilvl w:val="0"/>
          <w:numId w:val="30"/>
        </w:numPr>
        <w:suppressAutoHyphens/>
        <w:spacing w:after="60"/>
        <w:rPr>
          <w:rFonts w:asciiTheme="minorHAnsi" w:hAnsiTheme="minorHAnsi" w:cstheme="minorHAnsi"/>
        </w:rPr>
      </w:pPr>
      <w:r w:rsidRPr="0044323A">
        <w:rPr>
          <w:rFonts w:asciiTheme="minorHAnsi" w:hAnsiTheme="minorHAnsi" w:cstheme="minorHAnsi"/>
        </w:rPr>
        <w:lastRenderedPageBreak/>
        <w:t xml:space="preserve">Realizace navržených udržovacích prací (odstranění náletových křovin, odstranění zemních nánosů z průtočného profilu koryta) </w:t>
      </w:r>
      <w:r w:rsidRPr="0044323A">
        <w:rPr>
          <w:rFonts w:asciiTheme="minorHAnsi" w:hAnsiTheme="minorHAnsi" w:cstheme="minorHAnsi"/>
          <w:i/>
          <w:iCs/>
        </w:rPr>
        <w:t xml:space="preserve">→ </w:t>
      </w:r>
      <w:r w:rsidRPr="0044323A">
        <w:rPr>
          <w:rFonts w:asciiTheme="minorHAnsi" w:hAnsiTheme="minorHAnsi" w:cstheme="minorHAnsi"/>
          <w:u w:val="single"/>
        </w:rPr>
        <w:t>5 TÝDNŮ</w:t>
      </w:r>
      <w:r w:rsidRPr="0044323A">
        <w:rPr>
          <w:rFonts w:asciiTheme="minorHAnsi" w:hAnsiTheme="minorHAnsi" w:cstheme="minorHAnsi"/>
        </w:rPr>
        <w:t>;</w:t>
      </w:r>
    </w:p>
    <w:p w14:paraId="4A0B4FFB" w14:textId="77777777" w:rsidR="008245C4" w:rsidRPr="0044323A" w:rsidRDefault="008245C4" w:rsidP="008245C4">
      <w:pPr>
        <w:pStyle w:val="odrky-"/>
        <w:numPr>
          <w:ilvl w:val="0"/>
          <w:numId w:val="30"/>
        </w:numPr>
        <w:suppressAutoHyphens/>
        <w:spacing w:after="60"/>
        <w:rPr>
          <w:rFonts w:asciiTheme="minorHAnsi" w:hAnsiTheme="minorHAnsi" w:cstheme="minorHAnsi"/>
          <w:szCs w:val="24"/>
        </w:rPr>
      </w:pPr>
      <w:r w:rsidRPr="0044323A">
        <w:rPr>
          <w:rFonts w:asciiTheme="minorHAnsi" w:hAnsiTheme="minorHAnsi" w:cstheme="minorHAnsi"/>
        </w:rPr>
        <w:t xml:space="preserve">Zrušení zařízení staveniště, uvedení stavbou dotčených ploch do původního stavu (rozhrnutí přebytečné zeminy z výkopku v místě stavby pro vyrovnání stavbou dotčených ploch, ohumusování </w:t>
      </w:r>
      <w:proofErr w:type="spellStart"/>
      <w:r w:rsidRPr="0044323A">
        <w:rPr>
          <w:rFonts w:asciiTheme="minorHAnsi" w:hAnsiTheme="minorHAnsi" w:cstheme="minorHAnsi"/>
        </w:rPr>
        <w:t>tl</w:t>
      </w:r>
      <w:proofErr w:type="spellEnd"/>
      <w:r w:rsidRPr="0044323A">
        <w:rPr>
          <w:rFonts w:asciiTheme="minorHAnsi" w:hAnsiTheme="minorHAnsi" w:cstheme="minorHAnsi"/>
        </w:rPr>
        <w:t xml:space="preserve">. 100 mm a osetí travní směsí), obnovení odstraněné části plotu na přístupu do koryta </w:t>
      </w:r>
      <w:r w:rsidRPr="0044323A">
        <w:rPr>
          <w:rFonts w:asciiTheme="minorHAnsi" w:hAnsiTheme="minorHAnsi" w:cstheme="minorHAnsi"/>
          <w:i/>
          <w:iCs/>
        </w:rPr>
        <w:t xml:space="preserve">→ </w:t>
      </w:r>
      <w:r w:rsidRPr="0044323A">
        <w:rPr>
          <w:rFonts w:asciiTheme="minorHAnsi" w:hAnsiTheme="minorHAnsi" w:cstheme="minorHAnsi"/>
          <w:u w:val="single"/>
        </w:rPr>
        <w:t>2 TÝDNY</w:t>
      </w:r>
      <w:r w:rsidRPr="0044323A">
        <w:rPr>
          <w:rFonts w:asciiTheme="minorHAnsi" w:hAnsiTheme="minorHAnsi" w:cstheme="minorHAnsi"/>
        </w:rPr>
        <w:t>.</w:t>
      </w:r>
    </w:p>
    <w:p w14:paraId="2F082C6C" w14:textId="77777777" w:rsidR="008245C4" w:rsidRPr="0044323A" w:rsidRDefault="008245C4" w:rsidP="008245C4">
      <w:pPr>
        <w:pStyle w:val="Normlnbezmezery"/>
        <w:suppressAutoHyphens/>
        <w:spacing w:before="240" w:after="240"/>
        <w:rPr>
          <w:rFonts w:asciiTheme="minorHAnsi" w:hAnsiTheme="minorHAnsi" w:cstheme="minorHAnsi"/>
        </w:rPr>
      </w:pPr>
      <w:bookmarkStart w:id="10" w:name="_Hlk41997887"/>
      <w:r w:rsidRPr="0044323A">
        <w:rPr>
          <w:rFonts w:asciiTheme="minorHAnsi" w:hAnsiTheme="minorHAnsi" w:cstheme="minorHAnsi"/>
        </w:rPr>
        <w:t>Předpokládaný postup prací odpovídá návrhu technického řešení stavby. Harmonogram stavebních prací přesně určí dodavatel stavby na základě použité techniky.</w:t>
      </w:r>
      <w:bookmarkEnd w:id="10"/>
      <w:r w:rsidRPr="0044323A">
        <w:rPr>
          <w:rFonts w:asciiTheme="minorHAnsi" w:hAnsiTheme="minorHAnsi" w:cstheme="minorHAnsi"/>
        </w:rPr>
        <w:t xml:space="preserve"> </w:t>
      </w:r>
    </w:p>
    <w:p w14:paraId="0B8CEBB6" w14:textId="77777777" w:rsidR="00653046" w:rsidRPr="00A836CD" w:rsidRDefault="00653046" w:rsidP="00653046">
      <w:pPr>
        <w:pStyle w:val="Normlnbezmezery"/>
        <w:suppressAutoHyphens/>
        <w:spacing w:before="240" w:after="120"/>
        <w:rPr>
          <w:rFonts w:asciiTheme="minorHAnsi" w:hAnsiTheme="minorHAnsi" w:cstheme="minorHAnsi"/>
          <w:b/>
          <w:szCs w:val="24"/>
          <w:u w:val="single"/>
        </w:rPr>
      </w:pPr>
      <w:r w:rsidRPr="00A836CD">
        <w:rPr>
          <w:rFonts w:asciiTheme="minorHAnsi" w:hAnsiTheme="minorHAnsi" w:cstheme="minorHAnsi"/>
          <w:b/>
          <w:szCs w:val="24"/>
          <w:u w:val="single"/>
        </w:rPr>
        <w:t>ORIENTAČNÍ TERMÍNY KONTROLNÍCH PROHLÍDEK AUTORSKÉHO DOZORU, TECHNICKÉHO DOZORU STAVEBNÍKA PŘÍP. STAVEBNÍHO ÚŘADU:</w:t>
      </w:r>
    </w:p>
    <w:bookmarkEnd w:id="9"/>
    <w:p w14:paraId="6B661286" w14:textId="77777777" w:rsidR="008245C4" w:rsidRPr="0075010A" w:rsidRDefault="008245C4" w:rsidP="008245C4">
      <w:pPr>
        <w:widowControl/>
        <w:numPr>
          <w:ilvl w:val="0"/>
          <w:numId w:val="31"/>
        </w:numPr>
        <w:spacing w:after="60"/>
        <w:ind w:left="426" w:hanging="426"/>
        <w:rPr>
          <w:rFonts w:asciiTheme="minorHAnsi" w:hAnsiTheme="minorHAnsi" w:cstheme="minorHAnsi"/>
        </w:rPr>
      </w:pPr>
      <w:r w:rsidRPr="0075010A">
        <w:rPr>
          <w:rFonts w:asciiTheme="minorHAnsi" w:hAnsiTheme="minorHAnsi" w:cstheme="minorHAnsi"/>
        </w:rPr>
        <w:t>po zahájení stavby;</w:t>
      </w:r>
    </w:p>
    <w:p w14:paraId="45E19B96" w14:textId="77777777" w:rsidR="008245C4" w:rsidRPr="0075010A" w:rsidRDefault="008245C4" w:rsidP="008245C4">
      <w:pPr>
        <w:widowControl/>
        <w:numPr>
          <w:ilvl w:val="0"/>
          <w:numId w:val="31"/>
        </w:numPr>
        <w:spacing w:after="60"/>
        <w:ind w:left="426" w:hanging="426"/>
        <w:rPr>
          <w:rFonts w:asciiTheme="minorHAnsi" w:hAnsiTheme="minorHAnsi" w:cstheme="minorHAnsi"/>
        </w:rPr>
      </w:pPr>
      <w:r w:rsidRPr="0075010A">
        <w:rPr>
          <w:rFonts w:asciiTheme="minorHAnsi" w:hAnsiTheme="minorHAnsi" w:cstheme="minorHAnsi"/>
        </w:rPr>
        <w:t>v průběhu těžby nánosů z koryta;</w:t>
      </w:r>
    </w:p>
    <w:p w14:paraId="7B1A9B89" w14:textId="77777777" w:rsidR="008245C4" w:rsidRPr="0075010A" w:rsidRDefault="008245C4" w:rsidP="008245C4">
      <w:pPr>
        <w:widowControl/>
        <w:numPr>
          <w:ilvl w:val="0"/>
          <w:numId w:val="31"/>
        </w:numPr>
        <w:spacing w:after="60"/>
        <w:ind w:left="426" w:hanging="426"/>
        <w:rPr>
          <w:rFonts w:asciiTheme="minorHAnsi" w:hAnsiTheme="minorHAnsi" w:cstheme="minorHAnsi"/>
        </w:rPr>
      </w:pPr>
      <w:r w:rsidRPr="0075010A">
        <w:rPr>
          <w:rFonts w:asciiTheme="minorHAnsi" w:hAnsiTheme="minorHAnsi" w:cstheme="minorHAnsi"/>
        </w:rPr>
        <w:t>po dokončení všech stavebních prací (závěrečná prohlídka).</w:t>
      </w:r>
    </w:p>
    <w:p w14:paraId="00A665E3" w14:textId="725C34AE" w:rsidR="00CA4169" w:rsidRPr="002C3B1F" w:rsidRDefault="00CA4169">
      <w:pPr>
        <w:widowControl/>
        <w:suppressAutoHyphens w:val="0"/>
        <w:spacing w:after="200" w:line="276" w:lineRule="auto"/>
        <w:jc w:val="left"/>
        <w:rPr>
          <w:rFonts w:asciiTheme="minorHAnsi" w:hAnsiTheme="minorHAnsi" w:cstheme="minorHAnsi"/>
          <w:highlight w:val="yellow"/>
        </w:rPr>
      </w:pPr>
      <w:r w:rsidRPr="002C3B1F">
        <w:rPr>
          <w:rFonts w:asciiTheme="minorHAnsi" w:hAnsiTheme="minorHAnsi" w:cstheme="minorHAnsi"/>
          <w:highlight w:val="yellow"/>
        </w:rPr>
        <w:br w:type="page"/>
      </w:r>
    </w:p>
    <w:p w14:paraId="0A9F5BAF" w14:textId="54FC8247" w:rsidR="008470C8" w:rsidRPr="00205333" w:rsidRDefault="00CA4169" w:rsidP="008470C8">
      <w:pPr>
        <w:pStyle w:val="Nadpis1"/>
        <w:numPr>
          <w:ilvl w:val="0"/>
          <w:numId w:val="2"/>
        </w:numPr>
        <w:rPr>
          <w:rFonts w:asciiTheme="minorHAnsi" w:hAnsiTheme="minorHAnsi" w:cstheme="minorHAnsi"/>
        </w:rPr>
      </w:pPr>
      <w:bookmarkStart w:id="11" w:name="_Toc106103874"/>
      <w:r w:rsidRPr="00205333">
        <w:rPr>
          <w:rFonts w:asciiTheme="minorHAnsi" w:hAnsiTheme="minorHAnsi" w:cstheme="minorHAnsi"/>
        </w:rPr>
        <w:lastRenderedPageBreak/>
        <w:t>POVODŇOVÝ PLÁN</w:t>
      </w:r>
      <w:bookmarkEnd w:id="11"/>
    </w:p>
    <w:p w14:paraId="1E8CEE1E" w14:textId="77777777" w:rsidR="00A14BE4" w:rsidRPr="00205333" w:rsidRDefault="00A14BE4" w:rsidP="0081282C">
      <w:pPr>
        <w:pStyle w:val="Nadpis2"/>
        <w:keepLines w:val="0"/>
        <w:numPr>
          <w:ilvl w:val="1"/>
          <w:numId w:val="2"/>
        </w:numPr>
        <w:tabs>
          <w:tab w:val="left" w:pos="0"/>
        </w:tabs>
        <w:spacing w:before="120" w:after="113"/>
        <w:rPr>
          <w:rFonts w:asciiTheme="minorHAnsi" w:hAnsiTheme="minorHAnsi" w:cstheme="minorHAnsi"/>
          <w:color w:val="auto"/>
        </w:rPr>
      </w:pPr>
      <w:bookmarkStart w:id="12" w:name="_Toc106103875"/>
      <w:r w:rsidRPr="00205333">
        <w:rPr>
          <w:rFonts w:asciiTheme="minorHAnsi" w:hAnsiTheme="minorHAnsi" w:cstheme="minorHAnsi"/>
          <w:color w:val="auto"/>
        </w:rPr>
        <w:t>Účel povodňového plánu</w:t>
      </w:r>
      <w:bookmarkEnd w:id="12"/>
    </w:p>
    <w:p w14:paraId="1F97B3F4" w14:textId="77777777" w:rsidR="00A14BE4" w:rsidRPr="00205333" w:rsidRDefault="00A14BE4" w:rsidP="00A14BE4">
      <w:pPr>
        <w:rPr>
          <w:rFonts w:asciiTheme="minorHAnsi" w:hAnsiTheme="minorHAnsi" w:cstheme="minorHAnsi"/>
        </w:rPr>
      </w:pPr>
      <w:r w:rsidRPr="00205333">
        <w:rPr>
          <w:rFonts w:asciiTheme="minorHAnsi" w:hAnsiTheme="minorHAnsi" w:cstheme="minorHAnsi"/>
        </w:rPr>
        <w:t xml:space="preserve">Povodňový plán řeší opatření nutná k odvrácení nebo zmírnění povodňových škod při provádění stavebních prací. Návrh povodňového plánu je vypracován v souladu s §71 </w:t>
      </w:r>
      <w:proofErr w:type="spellStart"/>
      <w:r w:rsidRPr="00205333">
        <w:rPr>
          <w:rFonts w:asciiTheme="minorHAnsi" w:hAnsiTheme="minorHAnsi" w:cstheme="minorHAnsi"/>
        </w:rPr>
        <w:t>zák.č</w:t>
      </w:r>
      <w:proofErr w:type="spellEnd"/>
      <w:r w:rsidRPr="00205333">
        <w:rPr>
          <w:rFonts w:asciiTheme="minorHAnsi" w:hAnsiTheme="minorHAnsi" w:cstheme="minorHAnsi"/>
        </w:rPr>
        <w:t xml:space="preserve">. 254/2001 </w:t>
      </w:r>
      <w:proofErr w:type="spellStart"/>
      <w:r w:rsidRPr="00205333">
        <w:rPr>
          <w:rFonts w:asciiTheme="minorHAnsi" w:hAnsiTheme="minorHAnsi" w:cstheme="minorHAnsi"/>
        </w:rPr>
        <w:t>Sb</w:t>
      </w:r>
      <w:proofErr w:type="spellEnd"/>
      <w:r w:rsidRPr="00205333">
        <w:rPr>
          <w:rFonts w:asciiTheme="minorHAnsi" w:hAnsiTheme="minorHAnsi" w:cstheme="minorHAnsi"/>
        </w:rPr>
        <w:t xml:space="preserve"> (vodní zákon) a v souladu s TNV 75 2931.</w:t>
      </w:r>
    </w:p>
    <w:p w14:paraId="19DF5892" w14:textId="77777777" w:rsidR="00A14BE4" w:rsidRPr="00205333" w:rsidRDefault="00A14BE4" w:rsidP="00A14BE4">
      <w:pPr>
        <w:rPr>
          <w:rFonts w:asciiTheme="minorHAnsi" w:hAnsiTheme="minorHAnsi" w:cstheme="minorHAnsi"/>
        </w:rPr>
      </w:pPr>
      <w:r w:rsidRPr="00205333">
        <w:rPr>
          <w:rFonts w:asciiTheme="minorHAnsi" w:hAnsiTheme="minorHAnsi" w:cstheme="minorHAnsi"/>
        </w:rPr>
        <w:t>Povodní se rozumí přechodné výrazné zvýšení úrovně hladiny ve vodním toku</w:t>
      </w:r>
      <w:r w:rsidR="00F461DF" w:rsidRPr="00205333">
        <w:rPr>
          <w:rFonts w:asciiTheme="minorHAnsi" w:hAnsiTheme="minorHAnsi" w:cstheme="minorHAnsi"/>
        </w:rPr>
        <w:t>,</w:t>
      </w:r>
      <w:r w:rsidRPr="00205333">
        <w:rPr>
          <w:rFonts w:asciiTheme="minorHAnsi" w:hAnsiTheme="minorHAnsi" w:cstheme="minorHAnsi"/>
        </w:rPr>
        <w:t xml:space="preserve"> při němž hrozí vylití vody z koryta nebo při kterém se voda vylévá a může způsobit škody. Za nebezpečí povodně se považuje situace při dovršení určitého vodního stavu nebo při očekávaném náhlém tání sněhu a při srážkách velké intenzity.</w:t>
      </w:r>
    </w:p>
    <w:p w14:paraId="2855885C" w14:textId="77777777" w:rsidR="00A14BE4" w:rsidRPr="00205333" w:rsidRDefault="00A14BE4" w:rsidP="0081282C">
      <w:pPr>
        <w:pStyle w:val="Nadpis2"/>
        <w:keepLines w:val="0"/>
        <w:numPr>
          <w:ilvl w:val="1"/>
          <w:numId w:val="2"/>
        </w:numPr>
        <w:tabs>
          <w:tab w:val="left" w:pos="0"/>
        </w:tabs>
        <w:spacing w:before="120" w:after="113"/>
        <w:rPr>
          <w:rFonts w:asciiTheme="minorHAnsi" w:hAnsiTheme="minorHAnsi" w:cstheme="minorHAnsi"/>
          <w:color w:val="auto"/>
        </w:rPr>
      </w:pPr>
      <w:bookmarkStart w:id="13" w:name="_Toc106103876"/>
      <w:r w:rsidRPr="00205333">
        <w:rPr>
          <w:rFonts w:asciiTheme="minorHAnsi" w:hAnsiTheme="minorHAnsi" w:cstheme="minorHAnsi"/>
          <w:color w:val="auto"/>
        </w:rPr>
        <w:t>Rozsah platnosti</w:t>
      </w:r>
      <w:bookmarkEnd w:id="13"/>
    </w:p>
    <w:p w14:paraId="745CECCD" w14:textId="77777777" w:rsidR="00A14BE4" w:rsidRPr="00205333" w:rsidRDefault="00A14BE4" w:rsidP="00A14BE4">
      <w:pPr>
        <w:rPr>
          <w:rFonts w:asciiTheme="minorHAnsi" w:hAnsiTheme="minorHAnsi" w:cstheme="minorHAnsi"/>
        </w:rPr>
      </w:pPr>
      <w:r w:rsidRPr="00205333">
        <w:rPr>
          <w:rFonts w:asciiTheme="minorHAnsi" w:hAnsiTheme="minorHAnsi" w:cstheme="minorHAnsi"/>
        </w:rPr>
        <w:t>Opatření uvedená v povodňovém plánu se týkají pracovišť stavby, která mohou být ohrožena zvýšenými průtoky ve vodoteči.</w:t>
      </w:r>
    </w:p>
    <w:p w14:paraId="2BF55F96" w14:textId="77777777" w:rsidR="00A14BE4" w:rsidRPr="00205333" w:rsidRDefault="00A14BE4" w:rsidP="00A14BE4">
      <w:pPr>
        <w:rPr>
          <w:rFonts w:asciiTheme="minorHAnsi" w:hAnsiTheme="minorHAnsi" w:cstheme="minorHAnsi"/>
        </w:rPr>
      </w:pPr>
      <w:r w:rsidRPr="00205333">
        <w:rPr>
          <w:rFonts w:asciiTheme="minorHAnsi" w:hAnsiTheme="minorHAnsi" w:cstheme="minorHAnsi"/>
        </w:rPr>
        <w:t>Povodňový plán je platný od zahájení do ukončení stavby.</w:t>
      </w:r>
    </w:p>
    <w:p w14:paraId="7F60B6F5" w14:textId="624F52A4" w:rsidR="00A14BE4" w:rsidRPr="00205333" w:rsidRDefault="00A14BE4" w:rsidP="00A14BE4">
      <w:pPr>
        <w:rPr>
          <w:rFonts w:asciiTheme="minorHAnsi" w:hAnsiTheme="minorHAnsi" w:cstheme="minorHAnsi"/>
        </w:rPr>
      </w:pPr>
      <w:r w:rsidRPr="00205333">
        <w:rPr>
          <w:rFonts w:asciiTheme="minorHAnsi" w:hAnsiTheme="minorHAnsi" w:cstheme="minorHAnsi"/>
        </w:rPr>
        <w:t xml:space="preserve">Způsob vypořádání škod vzniklých průchodem velkých vod řeší smlouva o provedení stavebních prací mezi </w:t>
      </w:r>
      <w:r w:rsidR="00CA4169" w:rsidRPr="00205333">
        <w:rPr>
          <w:rFonts w:asciiTheme="minorHAnsi" w:hAnsiTheme="minorHAnsi" w:cstheme="minorHAnsi"/>
        </w:rPr>
        <w:t>stavebníkem</w:t>
      </w:r>
      <w:r w:rsidRPr="00205333">
        <w:rPr>
          <w:rFonts w:asciiTheme="minorHAnsi" w:hAnsiTheme="minorHAnsi" w:cstheme="minorHAnsi"/>
        </w:rPr>
        <w:t xml:space="preserve"> a zhotovitelem stavby. Zařízení staveniště bude umístěno na takové výškové úrovni, že nemůže být ohroženo průchodem velkých vod.</w:t>
      </w:r>
    </w:p>
    <w:p w14:paraId="3C57E16C" w14:textId="6C2316C3" w:rsidR="00A14BE4" w:rsidRPr="00205333" w:rsidRDefault="00A14BE4" w:rsidP="0081282C">
      <w:pPr>
        <w:pStyle w:val="Nadpis2"/>
        <w:keepLines w:val="0"/>
        <w:numPr>
          <w:ilvl w:val="1"/>
          <w:numId w:val="2"/>
        </w:numPr>
        <w:tabs>
          <w:tab w:val="left" w:pos="0"/>
        </w:tabs>
        <w:spacing w:before="120" w:after="113"/>
        <w:jc w:val="left"/>
        <w:rPr>
          <w:rFonts w:asciiTheme="minorHAnsi" w:hAnsiTheme="minorHAnsi" w:cstheme="minorHAnsi"/>
          <w:color w:val="auto"/>
        </w:rPr>
      </w:pPr>
      <w:bookmarkStart w:id="14" w:name="_Toc106103877"/>
      <w:r w:rsidRPr="00205333">
        <w:rPr>
          <w:rFonts w:asciiTheme="minorHAnsi" w:hAnsiTheme="minorHAnsi" w:cstheme="minorHAnsi"/>
          <w:color w:val="auto"/>
        </w:rPr>
        <w:t xml:space="preserve">Stávající stav </w:t>
      </w:r>
      <w:r w:rsidR="00AC1437" w:rsidRPr="00627B14">
        <w:rPr>
          <w:rFonts w:asciiTheme="minorHAnsi" w:hAnsiTheme="minorHAnsi" w:cstheme="minorHAnsi"/>
          <w:color w:val="auto"/>
          <w:szCs w:val="26"/>
        </w:rPr>
        <w:t>řešeného úseku předmětného vodního toku a předmět stavby</w:t>
      </w:r>
      <w:bookmarkEnd w:id="14"/>
    </w:p>
    <w:p w14:paraId="61994068" w14:textId="0B6D6C0E" w:rsidR="000872F7" w:rsidRPr="00205333" w:rsidRDefault="00AA241F" w:rsidP="00413C20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656ED3">
        <w:rPr>
          <w:rFonts w:asciiTheme="minorHAnsi" w:hAnsiTheme="minorHAnsi" w:cstheme="minorHAnsi"/>
        </w:rPr>
        <w:t>Řešené území se nachází v </w:t>
      </w:r>
      <w:proofErr w:type="spellStart"/>
      <w:r w:rsidRPr="00656ED3">
        <w:rPr>
          <w:rFonts w:asciiTheme="minorHAnsi" w:hAnsiTheme="minorHAnsi" w:cstheme="minorHAnsi"/>
        </w:rPr>
        <w:t>rozlivovém</w:t>
      </w:r>
      <w:proofErr w:type="spellEnd"/>
      <w:r w:rsidRPr="00656ED3">
        <w:rPr>
          <w:rFonts w:asciiTheme="minorHAnsi" w:hAnsiTheme="minorHAnsi" w:cstheme="minorHAnsi"/>
        </w:rPr>
        <w:t xml:space="preserve"> území vodního toku </w:t>
      </w:r>
      <w:r w:rsidRPr="00656ED3">
        <w:rPr>
          <w:rFonts w:ascii="Calibri" w:hAnsi="Calibri" w:cs="Calibri"/>
        </w:rPr>
        <w:t>Loučka (IDVT 10203047)</w:t>
      </w:r>
      <w:r w:rsidRPr="00656ED3">
        <w:rPr>
          <w:rFonts w:asciiTheme="minorHAnsi" w:hAnsiTheme="minorHAnsi" w:cstheme="minorHAnsi"/>
        </w:rPr>
        <w:t xml:space="preserve">, konkrétně se jedná o ř. km: </w:t>
      </w:r>
      <w:r w:rsidRPr="00656ED3">
        <w:rPr>
          <w:rFonts w:ascii="Calibri" w:hAnsi="Calibri" w:cs="Calibri"/>
        </w:rPr>
        <w:t>6,160 – 6,590</w:t>
      </w:r>
      <w:r w:rsidRPr="00656ED3">
        <w:rPr>
          <w:rFonts w:asciiTheme="minorHAnsi" w:hAnsiTheme="minorHAnsi" w:cstheme="minorHAnsi"/>
        </w:rPr>
        <w:t xml:space="preserve">, který leží v oblasti povodí Moravy. Správcem tohoto vodního toku je Povodí Moravy, </w:t>
      </w:r>
      <w:proofErr w:type="spellStart"/>
      <w:r w:rsidRPr="00656ED3">
        <w:rPr>
          <w:rFonts w:asciiTheme="minorHAnsi" w:hAnsiTheme="minorHAnsi" w:cstheme="minorHAnsi"/>
        </w:rPr>
        <w:t>s.p</w:t>
      </w:r>
      <w:proofErr w:type="spellEnd"/>
      <w:r w:rsidRPr="00656ED3">
        <w:rPr>
          <w:rFonts w:asciiTheme="minorHAnsi" w:hAnsiTheme="minorHAnsi" w:cstheme="minorHAnsi"/>
        </w:rPr>
        <w:t>, tj. investor akce. Nenachází se na poddolovaném území a ani nejsou známy jiné související skutečnosti</w:t>
      </w:r>
      <w:r w:rsidR="002E256E" w:rsidRPr="00205333">
        <w:rPr>
          <w:rFonts w:asciiTheme="minorHAnsi" w:hAnsiTheme="minorHAnsi" w:cstheme="minorHAnsi"/>
        </w:rPr>
        <w:t>.</w:t>
      </w:r>
    </w:p>
    <w:p w14:paraId="3819D1F8" w14:textId="289B235B" w:rsidR="002E256E" w:rsidRPr="00205333" w:rsidRDefault="00AA241F" w:rsidP="00B53B9F">
      <w:pPr>
        <w:pStyle w:val="Zkladntext"/>
        <w:suppressAutoHyphens/>
        <w:rPr>
          <w:rFonts w:asciiTheme="minorHAnsi" w:hAnsiTheme="minorHAnsi" w:cstheme="minorHAnsi"/>
        </w:rPr>
      </w:pPr>
      <w:r w:rsidRPr="00656ED3">
        <w:rPr>
          <w:rFonts w:asciiTheme="minorHAnsi" w:hAnsiTheme="minorHAnsi" w:cstheme="minorHAnsi"/>
        </w:rPr>
        <w:t>Odtokové poměry v území se předmětnou stavbou nemění. Jedná se o udržovací práce spočívající v odstranění náletových křovin a obnovení průtočného profilu odstraněním nánosů z koryta vodního toku</w:t>
      </w:r>
      <w:r w:rsidR="002E256E" w:rsidRPr="00205333">
        <w:rPr>
          <w:rFonts w:asciiTheme="minorHAnsi" w:hAnsiTheme="minorHAnsi" w:cstheme="minorHAnsi"/>
        </w:rPr>
        <w:t>.</w:t>
      </w:r>
    </w:p>
    <w:p w14:paraId="4F48B278" w14:textId="77777777" w:rsidR="00A14BE4" w:rsidRPr="00205333" w:rsidRDefault="00A14BE4" w:rsidP="0081282C">
      <w:pPr>
        <w:pStyle w:val="Nadpis2"/>
        <w:keepLines w:val="0"/>
        <w:numPr>
          <w:ilvl w:val="1"/>
          <w:numId w:val="2"/>
        </w:numPr>
        <w:tabs>
          <w:tab w:val="left" w:pos="0"/>
        </w:tabs>
        <w:spacing w:before="120" w:after="113"/>
        <w:rPr>
          <w:rFonts w:asciiTheme="minorHAnsi" w:hAnsiTheme="minorHAnsi" w:cstheme="minorHAnsi"/>
          <w:color w:val="auto"/>
        </w:rPr>
      </w:pPr>
      <w:bookmarkStart w:id="15" w:name="_Toc106103878"/>
      <w:r w:rsidRPr="00205333">
        <w:rPr>
          <w:rFonts w:asciiTheme="minorHAnsi" w:hAnsiTheme="minorHAnsi" w:cstheme="minorHAnsi"/>
          <w:color w:val="auto"/>
        </w:rPr>
        <w:t>Sledování průtočného množství</w:t>
      </w:r>
      <w:bookmarkEnd w:id="15"/>
    </w:p>
    <w:p w14:paraId="4C27770B" w14:textId="77777777" w:rsidR="00AA241F" w:rsidRPr="00AA241F" w:rsidRDefault="00AA241F" w:rsidP="00AA241F">
      <w:pPr>
        <w:spacing w:after="120"/>
        <w:rPr>
          <w:rFonts w:asciiTheme="minorHAnsi" w:hAnsiTheme="minorHAnsi" w:cstheme="minorHAnsi"/>
        </w:rPr>
      </w:pPr>
      <w:r w:rsidRPr="00AA241F">
        <w:rPr>
          <w:rFonts w:asciiTheme="minorHAnsi" w:hAnsiTheme="minorHAnsi" w:cstheme="minorHAnsi"/>
        </w:rPr>
        <w:t xml:space="preserve">Běžné průtoky jsou převáděny průtočným profilem stávajícího koryta vodního toku. </w:t>
      </w:r>
    </w:p>
    <w:p w14:paraId="40A38B8F" w14:textId="55108E1A" w:rsidR="000872F7" w:rsidRPr="00AA241F" w:rsidRDefault="00AA241F" w:rsidP="00AA241F">
      <w:pPr>
        <w:spacing w:after="120"/>
        <w:rPr>
          <w:rFonts w:asciiTheme="minorHAnsi" w:hAnsiTheme="minorHAnsi" w:cstheme="minorHAnsi"/>
        </w:rPr>
      </w:pPr>
      <w:r w:rsidRPr="00AA241F">
        <w:rPr>
          <w:rFonts w:asciiTheme="minorHAnsi" w:hAnsiTheme="minorHAnsi" w:cstheme="minorHAnsi"/>
        </w:rPr>
        <w:t>Při extrémním povodňovém stavu voda protéká celým průtočným profilem. Kapacita průtočného profilu je v řešeném úseku vodního toku ovlivněna usazeným</w:t>
      </w:r>
      <w:r>
        <w:rPr>
          <w:rFonts w:asciiTheme="minorHAnsi" w:hAnsiTheme="minorHAnsi" w:cstheme="minorHAnsi"/>
        </w:rPr>
        <w:t>i</w:t>
      </w:r>
      <w:r w:rsidRPr="00AA241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zemními nánosy</w:t>
      </w:r>
      <w:r w:rsidR="00AC1437" w:rsidRPr="00AA241F">
        <w:rPr>
          <w:rFonts w:asciiTheme="minorHAnsi" w:hAnsiTheme="minorHAnsi" w:cstheme="minorHAnsi"/>
        </w:rPr>
        <w:t>.</w:t>
      </w:r>
    </w:p>
    <w:p w14:paraId="41625CCC" w14:textId="24731192" w:rsidR="00F75C80" w:rsidRPr="00AC1437" w:rsidRDefault="00F75C80" w:rsidP="000872F7">
      <w:pPr>
        <w:spacing w:after="120"/>
        <w:rPr>
          <w:rFonts w:asciiTheme="minorHAnsi" w:hAnsiTheme="minorHAnsi" w:cstheme="minorHAnsi"/>
          <w:b/>
          <w:bCs/>
          <w:i/>
          <w:iCs/>
          <w:u w:val="single"/>
        </w:rPr>
      </w:pPr>
      <w:r w:rsidRPr="00AC1437">
        <w:rPr>
          <w:rFonts w:asciiTheme="minorHAnsi" w:hAnsiTheme="minorHAnsi" w:cstheme="minorHAnsi"/>
          <w:b/>
          <w:bCs/>
          <w:i/>
          <w:iCs/>
          <w:u w:val="single"/>
        </w:rPr>
        <w:t>ODVODNĚNÍ STAVENIŠTĚ</w:t>
      </w:r>
    </w:p>
    <w:p w14:paraId="772CF24C" w14:textId="77777777" w:rsidR="00AA241F" w:rsidRPr="003459B8" w:rsidRDefault="00AA241F" w:rsidP="00AA241F">
      <w:pPr>
        <w:rPr>
          <w:rFonts w:asciiTheme="minorHAnsi" w:hAnsiTheme="minorHAnsi" w:cstheme="minorHAnsi"/>
          <w:szCs w:val="22"/>
        </w:rPr>
      </w:pPr>
      <w:bookmarkStart w:id="16" w:name="_Hlk37360854"/>
      <w:r w:rsidRPr="003459B8">
        <w:rPr>
          <w:rFonts w:asciiTheme="minorHAnsi" w:hAnsiTheme="minorHAnsi" w:cstheme="minorHAnsi"/>
        </w:rPr>
        <w:t>Staveniště zahrnuje v jednotlivých řešených úsecích významnou část zatopeného koryta vodního toku, proto je vzhledem k rozsahu prací technické řešení převodu za stavby ekonomicky nevýhodné.</w:t>
      </w:r>
      <w:bookmarkEnd w:id="16"/>
      <w:r w:rsidRPr="003459B8">
        <w:rPr>
          <w:rFonts w:asciiTheme="minorHAnsi" w:hAnsiTheme="minorHAnsi" w:cstheme="minorHAnsi"/>
          <w:szCs w:val="22"/>
        </w:rPr>
        <w:t xml:space="preserve"> </w:t>
      </w:r>
      <w:r w:rsidRPr="003459B8">
        <w:rPr>
          <w:rFonts w:asciiTheme="minorHAnsi" w:hAnsiTheme="minorHAnsi" w:cstheme="minorHAnsi"/>
        </w:rPr>
        <w:t>Práce budou probíhat s ohledem na minimalizaci kalení, a to minimalizací pohybu techniky korytem toku.</w:t>
      </w:r>
    </w:p>
    <w:p w14:paraId="14DB6808" w14:textId="02417BA4" w:rsidR="00AC1437" w:rsidRPr="001A2318" w:rsidRDefault="00AA241F" w:rsidP="00AA241F">
      <w:pPr>
        <w:spacing w:after="120"/>
        <w:rPr>
          <w:rFonts w:asciiTheme="minorHAnsi" w:hAnsiTheme="minorHAnsi" w:cstheme="minorHAnsi"/>
        </w:rPr>
      </w:pPr>
      <w:r w:rsidRPr="003459B8">
        <w:rPr>
          <w:rFonts w:asciiTheme="minorHAnsi" w:hAnsiTheme="minorHAnsi" w:cstheme="minorHAnsi"/>
        </w:rPr>
        <w:t>Z důvodu prací probíhajících v korytě vodního toku budou stavební práce podřízeny aktuální hydrologické situaci. Při zvýšených průtocích, které by překračovaly limity pro vyklizení staveniště, bude stavba dočasně přerušena a bude vyklizeno staveniště.</w:t>
      </w:r>
    </w:p>
    <w:p w14:paraId="673A33B3" w14:textId="11AD180E" w:rsidR="00AB1F0F" w:rsidRPr="001A2318" w:rsidRDefault="00EF39DF" w:rsidP="00AB1F0F">
      <w:pPr>
        <w:spacing w:after="120"/>
        <w:rPr>
          <w:rFonts w:asciiTheme="minorHAnsi" w:hAnsiTheme="minorHAnsi" w:cstheme="minorHAnsi"/>
        </w:rPr>
      </w:pPr>
      <w:r w:rsidRPr="001A2318">
        <w:rPr>
          <w:rFonts w:asciiTheme="minorHAnsi" w:hAnsiTheme="minorHAnsi" w:cstheme="minorHAnsi"/>
          <w:b/>
          <w:bCs/>
        </w:rPr>
        <w:t>Pro stavbu nebezpečné úrovně vodního stavu</w:t>
      </w:r>
      <w:r w:rsidRPr="001A2318">
        <w:rPr>
          <w:rFonts w:asciiTheme="minorHAnsi" w:hAnsiTheme="minorHAnsi" w:cstheme="minorHAnsi"/>
        </w:rPr>
        <w:t xml:space="preserve"> </w:t>
      </w:r>
      <w:r w:rsidR="00AB1F0F" w:rsidRPr="001A2318">
        <w:rPr>
          <w:rFonts w:asciiTheme="minorHAnsi" w:hAnsiTheme="minorHAnsi" w:cstheme="minorHAnsi"/>
        </w:rPr>
        <w:t>budou řízeny podle aktuální situace na vodním toku, které jsou pravidelně sledovány ve stanici „</w:t>
      </w:r>
      <w:proofErr w:type="spellStart"/>
      <w:r w:rsidR="00AA241F">
        <w:rPr>
          <w:rFonts w:asciiTheme="minorHAnsi" w:hAnsiTheme="minorHAnsi" w:cstheme="minorHAnsi"/>
        </w:rPr>
        <w:t>Branky_H</w:t>
      </w:r>
      <w:proofErr w:type="spellEnd"/>
      <w:r w:rsidR="00AB1F0F" w:rsidRPr="001A2318">
        <w:rPr>
          <w:rFonts w:asciiTheme="minorHAnsi" w:hAnsiTheme="minorHAnsi" w:cstheme="minorHAnsi"/>
        </w:rPr>
        <w:t>“ (viz příloha č. 2).</w:t>
      </w:r>
      <w:r w:rsidR="00AA241F">
        <w:rPr>
          <w:rFonts w:asciiTheme="minorHAnsi" w:hAnsiTheme="minorHAnsi" w:cstheme="minorHAnsi"/>
        </w:rPr>
        <w:t xml:space="preserve"> Aktuální hladiny jsou pravidelně sledovány a zaznamenány na </w:t>
      </w:r>
      <w:proofErr w:type="spellStart"/>
      <w:r w:rsidR="00AA241F">
        <w:rPr>
          <w:rFonts w:asciiTheme="minorHAnsi" w:hAnsiTheme="minorHAnsi" w:cstheme="minorHAnsi"/>
        </w:rPr>
        <w:t>servru</w:t>
      </w:r>
      <w:proofErr w:type="spellEnd"/>
      <w:r w:rsidR="00AA241F">
        <w:rPr>
          <w:rFonts w:asciiTheme="minorHAnsi" w:hAnsiTheme="minorHAnsi" w:cstheme="minorHAnsi"/>
        </w:rPr>
        <w:t xml:space="preserve"> www.hladiny.cz.</w:t>
      </w:r>
      <w:r w:rsidR="00AB1F0F" w:rsidRPr="001A2318">
        <w:rPr>
          <w:rFonts w:asciiTheme="minorHAnsi" w:hAnsiTheme="minorHAnsi" w:cstheme="minorHAnsi"/>
        </w:rPr>
        <w:t xml:space="preserve"> Tato hlásná stanice je vybudována v</w:t>
      </w:r>
      <w:r w:rsidR="00284CF8">
        <w:rPr>
          <w:rFonts w:asciiTheme="minorHAnsi" w:hAnsiTheme="minorHAnsi" w:cstheme="minorHAnsi"/>
        </w:rPr>
        <w:t> obci Branky</w:t>
      </w:r>
      <w:r w:rsidR="001A2318" w:rsidRPr="001A2318">
        <w:rPr>
          <w:rFonts w:asciiTheme="minorHAnsi" w:hAnsiTheme="minorHAnsi" w:cstheme="minorHAnsi"/>
        </w:rPr>
        <w:t xml:space="preserve"> na </w:t>
      </w:r>
      <w:r w:rsidR="00AB1F0F" w:rsidRPr="001A2318">
        <w:rPr>
          <w:rFonts w:asciiTheme="minorHAnsi" w:hAnsiTheme="minorHAnsi" w:cstheme="minorHAnsi"/>
        </w:rPr>
        <w:t>most</w:t>
      </w:r>
      <w:r w:rsidR="001A2318" w:rsidRPr="001A2318">
        <w:rPr>
          <w:rFonts w:asciiTheme="minorHAnsi" w:hAnsiTheme="minorHAnsi" w:cstheme="minorHAnsi"/>
        </w:rPr>
        <w:t xml:space="preserve">ě </w:t>
      </w:r>
      <w:r w:rsidR="00284CF8">
        <w:rPr>
          <w:rFonts w:asciiTheme="minorHAnsi" w:hAnsiTheme="minorHAnsi" w:cstheme="minorHAnsi"/>
        </w:rPr>
        <w:t>ve střední části obce</w:t>
      </w:r>
      <w:r w:rsidR="00AB1F0F" w:rsidRPr="001A2318">
        <w:rPr>
          <w:rFonts w:asciiTheme="minorHAnsi" w:hAnsiTheme="minorHAnsi" w:cstheme="minorHAnsi"/>
        </w:rPr>
        <w:t xml:space="preserve">. Dále tato stanice uvádí všechny tři stupně povodňové aktivity. Vodní stavy budou minimálně 1 x denně kontrolovány a jejich dosažení nebo překročení bude zapisováno do stavebního deníku. Za uvedení měření ve stavebním deníku je zodpovědný </w:t>
      </w:r>
      <w:r w:rsidR="00AB1F0F" w:rsidRPr="001A2318">
        <w:rPr>
          <w:rFonts w:asciiTheme="minorHAnsi" w:hAnsiTheme="minorHAnsi" w:cstheme="minorHAnsi"/>
        </w:rPr>
        <w:lastRenderedPageBreak/>
        <w:t>stavbyvedoucí.</w:t>
      </w:r>
    </w:p>
    <w:p w14:paraId="3EDE4FBD" w14:textId="77777777" w:rsidR="00AB1F0F" w:rsidRPr="001A2318" w:rsidRDefault="00AB1F0F" w:rsidP="00AB1F0F">
      <w:pPr>
        <w:spacing w:after="120"/>
        <w:jc w:val="left"/>
        <w:rPr>
          <w:rFonts w:asciiTheme="minorHAnsi" w:hAnsiTheme="minorHAnsi" w:cstheme="minorHAnsi"/>
          <w:b/>
          <w:bCs/>
          <w:i/>
          <w:iCs/>
          <w:u w:val="single"/>
        </w:rPr>
      </w:pPr>
      <w:r w:rsidRPr="001A2318">
        <w:rPr>
          <w:rFonts w:asciiTheme="minorHAnsi" w:hAnsiTheme="minorHAnsi" w:cstheme="minorHAnsi"/>
          <w:b/>
          <w:bCs/>
          <w:i/>
          <w:iCs/>
          <w:u w:val="single"/>
        </w:rPr>
        <w:t>Popis jednotlivých stupňů povodňové aktivity (SPA) pro řešený úsek předmětného vodního toku:</w:t>
      </w:r>
    </w:p>
    <w:tbl>
      <w:tblPr>
        <w:tblW w:w="9356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81"/>
        <w:gridCol w:w="6075"/>
      </w:tblGrid>
      <w:tr w:rsidR="00AB1F0F" w:rsidRPr="001A2318" w14:paraId="1BE83A71" w14:textId="77777777" w:rsidTr="00FA3D99">
        <w:trPr>
          <w:trHeight w:hRule="exact" w:val="397"/>
        </w:trPr>
        <w:tc>
          <w:tcPr>
            <w:tcW w:w="3281" w:type="dxa"/>
            <w:shd w:val="clear" w:color="auto" w:fill="auto"/>
            <w:vAlign w:val="center"/>
          </w:tcPr>
          <w:p w14:paraId="71A5ED35" w14:textId="77777777" w:rsidR="00AB1F0F" w:rsidRPr="001A2318" w:rsidRDefault="00AB1F0F" w:rsidP="00FA3D99">
            <w:pPr>
              <w:tabs>
                <w:tab w:val="left" w:pos="750"/>
              </w:tabs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8"/>
                <w:szCs w:val="28"/>
              </w:rPr>
            </w:pPr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8"/>
                <w:szCs w:val="28"/>
              </w:rPr>
              <w:t>I.  stupeň povodňové aktivity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058A0B82" w14:textId="35D4B533" w:rsidR="00AB1F0F" w:rsidRPr="001A2318" w:rsidRDefault="00AB1F0F" w:rsidP="00FA3D99">
            <w:pPr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8"/>
                <w:szCs w:val="28"/>
              </w:rPr>
            </w:pPr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8"/>
                <w:szCs w:val="28"/>
              </w:rPr>
              <w:t>- stav bdělosti (zelená ryska</w:t>
            </w:r>
            <w:proofErr w:type="gramStart"/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8"/>
                <w:szCs w:val="28"/>
              </w:rPr>
              <w:t xml:space="preserve">):   </w:t>
            </w:r>
            <w:proofErr w:type="gramEnd"/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8"/>
                <w:szCs w:val="28"/>
              </w:rPr>
              <w:t xml:space="preserve">     </w:t>
            </w:r>
            <w:r w:rsidR="00284CF8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8"/>
                <w:szCs w:val="28"/>
              </w:rPr>
              <w:t>8</w:t>
            </w:r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8"/>
                <w:szCs w:val="28"/>
              </w:rPr>
              <w:t>0 cm</w:t>
            </w:r>
          </w:p>
        </w:tc>
      </w:tr>
      <w:tr w:rsidR="00AB1F0F" w:rsidRPr="001A2318" w14:paraId="11740297" w14:textId="77777777" w:rsidTr="00FA3D99">
        <w:trPr>
          <w:trHeight w:hRule="exact" w:val="397"/>
        </w:trPr>
        <w:tc>
          <w:tcPr>
            <w:tcW w:w="3281" w:type="dxa"/>
            <w:shd w:val="clear" w:color="auto" w:fill="auto"/>
            <w:vAlign w:val="center"/>
          </w:tcPr>
          <w:p w14:paraId="3716CE14" w14:textId="77777777" w:rsidR="00AB1F0F" w:rsidRPr="001A2318" w:rsidRDefault="00AB1F0F" w:rsidP="00FA3D99">
            <w:pPr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D5D000"/>
                <w:sz w:val="28"/>
                <w:szCs w:val="28"/>
              </w:rPr>
            </w:pPr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D5D000"/>
                <w:sz w:val="28"/>
                <w:szCs w:val="28"/>
              </w:rPr>
              <w:t>II.  stupeň povodňové aktivity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00ECA49E" w14:textId="54F7E9EA" w:rsidR="00AB1F0F" w:rsidRPr="001A2318" w:rsidRDefault="00AB1F0F" w:rsidP="00FA3D99">
            <w:pPr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D5D000"/>
                <w:sz w:val="28"/>
                <w:szCs w:val="28"/>
              </w:rPr>
            </w:pPr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D5D000"/>
                <w:sz w:val="28"/>
                <w:szCs w:val="28"/>
              </w:rPr>
              <w:t>- stav pohotovosti (žlutá ryska</w:t>
            </w:r>
            <w:proofErr w:type="gramStart"/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D5D000"/>
                <w:sz w:val="28"/>
                <w:szCs w:val="28"/>
              </w:rPr>
              <w:t xml:space="preserve">):   </w:t>
            </w:r>
            <w:proofErr w:type="gramEnd"/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D5D000"/>
                <w:sz w:val="28"/>
                <w:szCs w:val="28"/>
              </w:rPr>
              <w:t>1</w:t>
            </w:r>
            <w:r w:rsidR="00284CF8">
              <w:rPr>
                <w:rFonts w:asciiTheme="minorHAnsi" w:hAnsiTheme="minorHAnsi" w:cstheme="minorHAnsi"/>
                <w:b/>
                <w:bCs/>
                <w:i/>
                <w:iCs/>
                <w:color w:val="D5D000"/>
                <w:sz w:val="28"/>
                <w:szCs w:val="28"/>
              </w:rPr>
              <w:t>2</w:t>
            </w:r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D5D000"/>
                <w:sz w:val="28"/>
                <w:szCs w:val="28"/>
              </w:rPr>
              <w:t>0 cm</w:t>
            </w:r>
          </w:p>
        </w:tc>
      </w:tr>
      <w:tr w:rsidR="00AB1F0F" w:rsidRPr="001A2318" w14:paraId="76A6953A" w14:textId="77777777" w:rsidTr="00FA3D99">
        <w:trPr>
          <w:trHeight w:hRule="exact" w:val="397"/>
        </w:trPr>
        <w:tc>
          <w:tcPr>
            <w:tcW w:w="3281" w:type="dxa"/>
            <w:shd w:val="clear" w:color="auto" w:fill="auto"/>
            <w:vAlign w:val="center"/>
          </w:tcPr>
          <w:p w14:paraId="2A940F62" w14:textId="77777777" w:rsidR="00AB1F0F" w:rsidRPr="001A2318" w:rsidRDefault="00AB1F0F" w:rsidP="00FA3D99">
            <w:pPr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8"/>
                <w:szCs w:val="28"/>
              </w:rPr>
              <w:t>III.  stupeň povodňové aktivity</w:t>
            </w:r>
          </w:p>
        </w:tc>
        <w:tc>
          <w:tcPr>
            <w:tcW w:w="6075" w:type="dxa"/>
            <w:shd w:val="clear" w:color="auto" w:fill="auto"/>
            <w:vAlign w:val="center"/>
          </w:tcPr>
          <w:p w14:paraId="0D1EEE3F" w14:textId="2E5819DB" w:rsidR="00AB1F0F" w:rsidRPr="001A2318" w:rsidRDefault="00AB1F0F" w:rsidP="00FA3D99">
            <w:pPr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8"/>
                <w:szCs w:val="28"/>
              </w:rPr>
              <w:t>- stav ohrožení (červená ryska</w:t>
            </w:r>
            <w:proofErr w:type="gramStart"/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8"/>
                <w:szCs w:val="28"/>
              </w:rPr>
              <w:t xml:space="preserve">):   </w:t>
            </w:r>
            <w:proofErr w:type="gramEnd"/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8"/>
                <w:szCs w:val="28"/>
              </w:rPr>
              <w:t xml:space="preserve"> </w:t>
            </w:r>
            <w:r w:rsidR="001A2318" w:rsidRPr="001A2318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8"/>
                <w:szCs w:val="28"/>
              </w:rPr>
              <w:t>1</w:t>
            </w:r>
            <w:r w:rsidR="00284CF8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8"/>
                <w:szCs w:val="28"/>
              </w:rPr>
              <w:t>6</w:t>
            </w:r>
            <w:r w:rsidRPr="001A2318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8"/>
                <w:szCs w:val="28"/>
              </w:rPr>
              <w:t>0 cm</w:t>
            </w:r>
          </w:p>
        </w:tc>
      </w:tr>
    </w:tbl>
    <w:p w14:paraId="160A2F41" w14:textId="77777777" w:rsidR="003C1E3B" w:rsidRPr="00E23915" w:rsidRDefault="00A14BE4" w:rsidP="00AB1F0F">
      <w:pPr>
        <w:pStyle w:val="Nadpis2"/>
        <w:keepLines w:val="0"/>
        <w:tabs>
          <w:tab w:val="left" w:pos="0"/>
        </w:tabs>
        <w:spacing w:before="360" w:after="113"/>
        <w:rPr>
          <w:rFonts w:asciiTheme="minorHAnsi" w:hAnsiTheme="minorHAnsi" w:cstheme="minorHAnsi"/>
          <w:color w:val="auto"/>
        </w:rPr>
      </w:pPr>
      <w:bookmarkStart w:id="17" w:name="_Toc106103879"/>
      <w:bookmarkStart w:id="18" w:name="OLE_LINK1"/>
      <w:r w:rsidRPr="001A2318">
        <w:rPr>
          <w:rFonts w:asciiTheme="minorHAnsi" w:hAnsiTheme="minorHAnsi" w:cstheme="minorHAnsi"/>
          <w:color w:val="auto"/>
        </w:rPr>
        <w:t>Omezení prací</w:t>
      </w:r>
      <w:bookmarkEnd w:id="17"/>
    </w:p>
    <w:p w14:paraId="1FC38823" w14:textId="77777777" w:rsidR="00A14BE4" w:rsidRPr="00E23915" w:rsidRDefault="00A14BE4" w:rsidP="00413C20">
      <w:pPr>
        <w:spacing w:after="120"/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>S ohledem na charakter výstavby budou práce omezeny při dosažení jedn</w:t>
      </w:r>
      <w:r w:rsidR="008B0C9C" w:rsidRPr="00E23915">
        <w:rPr>
          <w:rFonts w:asciiTheme="minorHAnsi" w:hAnsiTheme="minorHAnsi" w:cstheme="minorHAnsi"/>
        </w:rPr>
        <w:t>o</w:t>
      </w:r>
      <w:r w:rsidRPr="00E23915">
        <w:rPr>
          <w:rFonts w:asciiTheme="minorHAnsi" w:hAnsiTheme="minorHAnsi" w:cstheme="minorHAnsi"/>
        </w:rPr>
        <w:t>tlivých SPA následujícím způsobem:</w:t>
      </w:r>
    </w:p>
    <w:bookmarkEnd w:id="18"/>
    <w:p w14:paraId="2B4A710C" w14:textId="076A0692" w:rsidR="00A14BE4" w:rsidRPr="00E23915" w:rsidRDefault="00A14BE4" w:rsidP="00A14BE4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E23915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I. stupeň povodňové aktivity </w:t>
      </w:r>
      <w:r w:rsidR="004A46AF" w:rsidRPr="00E23915">
        <w:rPr>
          <w:rFonts w:asciiTheme="minorHAnsi" w:hAnsiTheme="minorHAnsi" w:cstheme="minorHAnsi"/>
          <w:b/>
          <w:bCs/>
          <w:sz w:val="28"/>
          <w:szCs w:val="28"/>
          <w:u w:val="single"/>
        </w:rPr>
        <w:t>–</w:t>
      </w:r>
      <w:r w:rsidRPr="00E23915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bdělost</w:t>
      </w:r>
    </w:p>
    <w:p w14:paraId="69412A38" w14:textId="77777777" w:rsidR="00E23915" w:rsidRPr="00E23915" w:rsidRDefault="00E23915" w:rsidP="00E23915">
      <w:pPr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>V korytě vodního toku nesmí být nic, co by mohlo ohrozit jakost vody nebo co by mohlo být odplaveno.</w:t>
      </w:r>
    </w:p>
    <w:p w14:paraId="593EB2FF" w14:textId="07D4E580" w:rsidR="00A14BE4" w:rsidRPr="00E23915" w:rsidRDefault="00E23915" w:rsidP="00413CA7">
      <w:pPr>
        <w:spacing w:after="120"/>
        <w:rPr>
          <w:rFonts w:asciiTheme="minorHAnsi" w:hAnsiTheme="minorHAnsi" w:cstheme="minorHAnsi"/>
          <w:b/>
          <w:bCs/>
          <w:u w:val="single"/>
        </w:rPr>
      </w:pPr>
      <w:r w:rsidRPr="00E23915">
        <w:rPr>
          <w:rFonts w:asciiTheme="minorHAnsi" w:hAnsiTheme="minorHAnsi" w:cstheme="minorHAnsi"/>
        </w:rPr>
        <w:t xml:space="preserve">Ostatní práce na staveništi pokračují bez přerušení. Provádí se častější kontrola (min. 2 x denně) a zjištěné vodní stavy se zapisují do stavebního deníku. </w:t>
      </w:r>
    </w:p>
    <w:p w14:paraId="5565D466" w14:textId="3E620491" w:rsidR="00A14BE4" w:rsidRPr="00E23915" w:rsidRDefault="00A14BE4" w:rsidP="00A14BE4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E23915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II. stupeň povodňové aktivity </w:t>
      </w:r>
      <w:r w:rsidR="004A46AF" w:rsidRPr="00E23915">
        <w:rPr>
          <w:rFonts w:asciiTheme="minorHAnsi" w:hAnsiTheme="minorHAnsi" w:cstheme="minorHAnsi"/>
          <w:b/>
          <w:bCs/>
          <w:sz w:val="28"/>
          <w:szCs w:val="28"/>
          <w:u w:val="single"/>
        </w:rPr>
        <w:t>–</w:t>
      </w:r>
      <w:r w:rsidRPr="00E23915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pohotovost</w:t>
      </w:r>
    </w:p>
    <w:p w14:paraId="3E923F3F" w14:textId="230030D9" w:rsidR="00A14BE4" w:rsidRPr="00E23915" w:rsidRDefault="00E23915" w:rsidP="00413C20">
      <w:pPr>
        <w:spacing w:after="120"/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>Jsou přerušeny práce. Tento stav vyhlašuje stavbyvedoucí nebo jeho zástupce. Častěji se sleduje stav vody a rychlost jejího případného stoupání. Zjištěné stavy se zapisují do deníku. Stav bude ohlášen správci toku a zhotovitel stavby bude kontrolovat staveniště a ústupové cesty. Stav pohotovosti bude vyhlášen též v případě, že v oblasti staveniště dojde k zadržení naplavených předmětů.</w:t>
      </w:r>
    </w:p>
    <w:p w14:paraId="0B9126D6" w14:textId="3FED742A" w:rsidR="00A14BE4" w:rsidRPr="00E23915" w:rsidRDefault="00A14BE4" w:rsidP="00A14BE4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E23915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III. stupeň povodňové aktivity </w:t>
      </w:r>
      <w:r w:rsidR="004A46AF" w:rsidRPr="00E23915">
        <w:rPr>
          <w:rFonts w:asciiTheme="minorHAnsi" w:hAnsiTheme="minorHAnsi" w:cstheme="minorHAnsi"/>
          <w:b/>
          <w:bCs/>
          <w:sz w:val="28"/>
          <w:szCs w:val="28"/>
          <w:u w:val="single"/>
        </w:rPr>
        <w:t>–</w:t>
      </w:r>
      <w:r w:rsidRPr="00E23915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ohrožení</w:t>
      </w:r>
    </w:p>
    <w:p w14:paraId="5A8B9624" w14:textId="38D81E64" w:rsidR="00A14BE4" w:rsidRPr="00E23915" w:rsidRDefault="00E23915" w:rsidP="00A14BE4">
      <w:pPr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>Jsou přerušeny práce. Tento stav vyhlašuje stavbyvedoucí. Při dosažení úrovně hladiny pro III. SPA bude na stavbě přítomen i zástupce stavebníka, aby společně se zhotovitelem stavby řešili operativně opatření k zamezení</w:t>
      </w:r>
      <w:r w:rsidRPr="004C286E">
        <w:rPr>
          <w:rFonts w:asciiTheme="minorHAnsi" w:hAnsiTheme="minorHAnsi" w:cstheme="minorHAnsi"/>
        </w:rPr>
        <w:t xml:space="preserve"> vzniku škod. Stav bude ohlášen správci toku. Dojde-li k bezprostřednímu ohrožení staveniště s možností vzniku škod, bude to oznámeno povodňové komisi.</w:t>
      </w:r>
    </w:p>
    <w:p w14:paraId="349D9D94" w14:textId="77777777" w:rsidR="00A14BE4" w:rsidRPr="00E23915" w:rsidRDefault="00A14BE4" w:rsidP="00A14BE4">
      <w:pPr>
        <w:pStyle w:val="Nadpis2"/>
        <w:keepLines w:val="0"/>
        <w:numPr>
          <w:ilvl w:val="1"/>
          <w:numId w:val="2"/>
        </w:numPr>
        <w:tabs>
          <w:tab w:val="left" w:pos="0"/>
        </w:tabs>
        <w:spacing w:before="227" w:after="113"/>
        <w:rPr>
          <w:rFonts w:asciiTheme="minorHAnsi" w:hAnsiTheme="minorHAnsi" w:cstheme="minorHAnsi"/>
          <w:color w:val="auto"/>
        </w:rPr>
      </w:pPr>
      <w:bookmarkStart w:id="19" w:name="_Toc106103880"/>
      <w:r w:rsidRPr="00E23915">
        <w:rPr>
          <w:rFonts w:asciiTheme="minorHAnsi" w:hAnsiTheme="minorHAnsi" w:cstheme="minorHAnsi"/>
          <w:color w:val="auto"/>
        </w:rPr>
        <w:t>Činnost po povodni</w:t>
      </w:r>
      <w:bookmarkEnd w:id="19"/>
    </w:p>
    <w:p w14:paraId="1DB3139B" w14:textId="105D144F" w:rsidR="00A14BE4" w:rsidRPr="00E23915" w:rsidRDefault="00A14BE4" w:rsidP="00A14BE4">
      <w:pPr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 xml:space="preserve">Bezprostředně po povodni proběhne prohlídka staveniště a stanovení případných škod. Na základě zjištěných skutečností proběhne náprava těchto škod. Dále dojde k pročištění koryta </w:t>
      </w:r>
      <w:r w:rsidR="00B07723" w:rsidRPr="00E23915">
        <w:rPr>
          <w:rFonts w:asciiTheme="minorHAnsi" w:hAnsiTheme="minorHAnsi" w:cstheme="minorHAnsi"/>
        </w:rPr>
        <w:t xml:space="preserve">a nádrže </w:t>
      </w:r>
      <w:r w:rsidRPr="00E23915">
        <w:rPr>
          <w:rFonts w:asciiTheme="minorHAnsi" w:hAnsiTheme="minorHAnsi" w:cstheme="minorHAnsi"/>
        </w:rPr>
        <w:t>od zachycených předmětů a celkový úklid staveniště</w:t>
      </w:r>
      <w:r w:rsidR="0077595E" w:rsidRPr="00E23915">
        <w:rPr>
          <w:rFonts w:asciiTheme="minorHAnsi" w:hAnsiTheme="minorHAnsi" w:cstheme="minorHAnsi"/>
        </w:rPr>
        <w:t>, a to především:</w:t>
      </w:r>
    </w:p>
    <w:p w14:paraId="7074967B" w14:textId="77777777" w:rsidR="0077595E" w:rsidRPr="00E23915" w:rsidRDefault="0077595E" w:rsidP="0077595E">
      <w:pPr>
        <w:pStyle w:val="Zkladntext2"/>
        <w:numPr>
          <w:ilvl w:val="0"/>
          <w:numId w:val="18"/>
        </w:numPr>
        <w:spacing w:before="0"/>
        <w:rPr>
          <w:rFonts w:asciiTheme="minorHAnsi" w:hAnsiTheme="minorHAnsi" w:cstheme="minorHAnsi"/>
          <w:snapToGrid w:val="0"/>
        </w:rPr>
      </w:pPr>
      <w:r w:rsidRPr="00E23915">
        <w:rPr>
          <w:rFonts w:asciiTheme="minorHAnsi" w:hAnsiTheme="minorHAnsi" w:cstheme="minorHAnsi"/>
          <w:snapToGrid w:val="0"/>
        </w:rPr>
        <w:t>Po opadnutí vody je třeba neprodleně vyčistit prostory od naplavenin a nečistot, uvést prostory do původního stavu a obnovit záchytný prostor dočasné usazovací jímky.</w:t>
      </w:r>
    </w:p>
    <w:p w14:paraId="43BDE70B" w14:textId="77777777" w:rsidR="0077595E" w:rsidRPr="00E23915" w:rsidRDefault="0077595E" w:rsidP="0077595E">
      <w:pPr>
        <w:pStyle w:val="Zkladntext2"/>
        <w:numPr>
          <w:ilvl w:val="0"/>
          <w:numId w:val="18"/>
        </w:numPr>
        <w:spacing w:before="0"/>
        <w:rPr>
          <w:rFonts w:asciiTheme="minorHAnsi" w:hAnsiTheme="minorHAnsi" w:cstheme="minorHAnsi"/>
          <w:snapToGrid w:val="0"/>
        </w:rPr>
      </w:pPr>
      <w:r w:rsidRPr="00E23915">
        <w:rPr>
          <w:rFonts w:asciiTheme="minorHAnsi" w:hAnsiTheme="minorHAnsi" w:cstheme="minorHAnsi"/>
          <w:snapToGrid w:val="0"/>
        </w:rPr>
        <w:t xml:space="preserve">Povodňová komise zajistí zpracování zprávy o průběhu povodně, příčinách vzniku škod a o provedených opatřeních. </w:t>
      </w:r>
    </w:p>
    <w:p w14:paraId="67555C4C" w14:textId="77777777" w:rsidR="0077595E" w:rsidRPr="00E23915" w:rsidRDefault="0077595E" w:rsidP="0077595E">
      <w:pPr>
        <w:pStyle w:val="Zkladntext2"/>
        <w:numPr>
          <w:ilvl w:val="0"/>
          <w:numId w:val="18"/>
        </w:numPr>
        <w:spacing w:before="0"/>
        <w:rPr>
          <w:rFonts w:asciiTheme="minorHAnsi" w:hAnsiTheme="minorHAnsi" w:cstheme="minorHAnsi"/>
          <w:snapToGrid w:val="0"/>
        </w:rPr>
      </w:pPr>
      <w:r w:rsidRPr="00E23915">
        <w:rPr>
          <w:rFonts w:asciiTheme="minorHAnsi" w:hAnsiTheme="minorHAnsi" w:cstheme="minorHAnsi"/>
          <w:snapToGrid w:val="0"/>
        </w:rPr>
        <w:t>Archivuje se provedená dokumentace dosažených povodňových stavů (značky, fotodokumentace).</w:t>
      </w:r>
    </w:p>
    <w:p w14:paraId="583B27D9" w14:textId="464AF6A1" w:rsidR="0077595E" w:rsidRPr="00E23915" w:rsidRDefault="0077595E" w:rsidP="0077595E">
      <w:pPr>
        <w:pStyle w:val="Zkladntext2"/>
        <w:numPr>
          <w:ilvl w:val="0"/>
          <w:numId w:val="18"/>
        </w:numPr>
        <w:spacing w:before="0"/>
        <w:rPr>
          <w:rFonts w:asciiTheme="minorHAnsi" w:hAnsiTheme="minorHAnsi" w:cstheme="minorHAnsi"/>
          <w:snapToGrid w:val="0"/>
        </w:rPr>
      </w:pPr>
      <w:r w:rsidRPr="00E23915">
        <w:rPr>
          <w:rFonts w:asciiTheme="minorHAnsi" w:hAnsiTheme="minorHAnsi" w:cstheme="minorHAnsi"/>
          <w:snapToGrid w:val="0"/>
        </w:rPr>
        <w:t xml:space="preserve">Veškeré práce po povodni se uvedou ve stavebním deníku.  </w:t>
      </w:r>
    </w:p>
    <w:p w14:paraId="7A03D6CE" w14:textId="77777777" w:rsidR="00A14BE4" w:rsidRPr="00E23915" w:rsidRDefault="00A14BE4" w:rsidP="00A14BE4">
      <w:pPr>
        <w:pStyle w:val="Nadpis2"/>
        <w:keepLines w:val="0"/>
        <w:numPr>
          <w:ilvl w:val="1"/>
          <w:numId w:val="2"/>
        </w:numPr>
        <w:tabs>
          <w:tab w:val="left" w:pos="0"/>
        </w:tabs>
        <w:spacing w:before="227" w:after="113"/>
        <w:rPr>
          <w:rFonts w:asciiTheme="minorHAnsi" w:hAnsiTheme="minorHAnsi" w:cstheme="minorHAnsi"/>
          <w:color w:val="auto"/>
        </w:rPr>
      </w:pPr>
      <w:bookmarkStart w:id="20" w:name="_Toc106103881"/>
      <w:r w:rsidRPr="00E23915">
        <w:rPr>
          <w:rFonts w:asciiTheme="minorHAnsi" w:hAnsiTheme="minorHAnsi" w:cstheme="minorHAnsi"/>
          <w:color w:val="auto"/>
        </w:rPr>
        <w:t>Organizace povodňové služby</w:t>
      </w:r>
      <w:bookmarkEnd w:id="20"/>
    </w:p>
    <w:p w14:paraId="00549134" w14:textId="77777777" w:rsidR="00A14BE4" w:rsidRPr="00E23915" w:rsidRDefault="00A14BE4" w:rsidP="00A14BE4">
      <w:pPr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 xml:space="preserve">Ochranu vlastního staveniště zajišťuje a organizuje zhotovitel stavby. Ten je povinen průběžně sledovat stav vody a v období, kdy jsou očekávány vyšší vodní stavy, je nutno zajistit podle potřeby i noční službu či službu ve dnech pracovního klidu. Uvedené stupně povodňové aktivity jsou vyhlašovány s ohledem na zajištění bezpečnosti staveniště jako celku. Za stavu bdělosti zhotovitel zvýší četnost pozorování minimálně na 2 x denně, případně podle potřeby častěji tak, aby mohl </w:t>
      </w:r>
      <w:r w:rsidRPr="00E23915">
        <w:rPr>
          <w:rFonts w:asciiTheme="minorHAnsi" w:hAnsiTheme="minorHAnsi" w:cstheme="minorHAnsi"/>
        </w:rPr>
        <w:lastRenderedPageBreak/>
        <w:t>spolehlivě sledovat nárůst průtoku.</w:t>
      </w:r>
    </w:p>
    <w:p w14:paraId="47532ED0" w14:textId="77777777" w:rsidR="00A14BE4" w:rsidRPr="00E23915" w:rsidRDefault="00A14BE4" w:rsidP="00E23915">
      <w:pPr>
        <w:pStyle w:val="Nadpis2"/>
        <w:keepLines w:val="0"/>
        <w:numPr>
          <w:ilvl w:val="1"/>
          <w:numId w:val="2"/>
        </w:numPr>
        <w:tabs>
          <w:tab w:val="left" w:pos="0"/>
        </w:tabs>
        <w:spacing w:before="240" w:after="113"/>
        <w:rPr>
          <w:rFonts w:asciiTheme="minorHAnsi" w:hAnsiTheme="minorHAnsi" w:cstheme="minorHAnsi"/>
          <w:color w:val="auto"/>
        </w:rPr>
      </w:pPr>
      <w:bookmarkStart w:id="21" w:name="_Toc106103882"/>
      <w:r w:rsidRPr="00E23915">
        <w:rPr>
          <w:rFonts w:asciiTheme="minorHAnsi" w:hAnsiTheme="minorHAnsi" w:cstheme="minorHAnsi"/>
          <w:color w:val="auto"/>
        </w:rPr>
        <w:t>Povodňová kniha</w:t>
      </w:r>
      <w:bookmarkEnd w:id="21"/>
    </w:p>
    <w:p w14:paraId="5D37C0DF" w14:textId="77777777" w:rsidR="00A14BE4" w:rsidRPr="00E23915" w:rsidRDefault="00A14BE4" w:rsidP="00A14BE4">
      <w:pPr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>Zhotovitel stavby vede po celou dobu realizace stavebních prací povodňovou knihu dle zákona č. 254/2001 Sb. § 76, do které se zapisují zejména:</w:t>
      </w:r>
    </w:p>
    <w:p w14:paraId="3EEF1509" w14:textId="77777777" w:rsidR="00A14BE4" w:rsidRPr="00E23915" w:rsidRDefault="00A14BE4" w:rsidP="002E256E">
      <w:pPr>
        <w:numPr>
          <w:ilvl w:val="0"/>
          <w:numId w:val="19"/>
        </w:numPr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>výsledky povodňových prohlídek</w:t>
      </w:r>
    </w:p>
    <w:p w14:paraId="7506D4EE" w14:textId="77777777" w:rsidR="00A14BE4" w:rsidRPr="00E23915" w:rsidRDefault="003C38E8" w:rsidP="002E256E">
      <w:pPr>
        <w:numPr>
          <w:ilvl w:val="0"/>
          <w:numId w:val="19"/>
        </w:numPr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>hodnoty překročení stanovených stupňů povodňové aktivity</w:t>
      </w:r>
    </w:p>
    <w:p w14:paraId="2223A66C" w14:textId="77777777" w:rsidR="00A14BE4" w:rsidRPr="00E23915" w:rsidRDefault="00A14BE4" w:rsidP="002E256E">
      <w:pPr>
        <w:numPr>
          <w:ilvl w:val="0"/>
          <w:numId w:val="19"/>
        </w:numPr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>znění přijatých a odeslaných zpráv souvisejících s povodňovou činností s uvedením jejich odesílatele a adresátů a s časovými údaji</w:t>
      </w:r>
    </w:p>
    <w:p w14:paraId="4CB44FBB" w14:textId="05109C96" w:rsidR="00A14BE4" w:rsidRPr="00E23915" w:rsidRDefault="00D51243" w:rsidP="00C72750">
      <w:pPr>
        <w:spacing w:after="120"/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  <w:iCs/>
          <w:snapToGrid w:val="0"/>
        </w:rPr>
        <w:t>Od doby, kdy nastane I. SPA se vedou záznamy v povodňové knize</w:t>
      </w:r>
    </w:p>
    <w:p w14:paraId="3C639240" w14:textId="6394A19A" w:rsidR="00C636A5" w:rsidRPr="00E23915" w:rsidRDefault="00A14BE4" w:rsidP="00C72750">
      <w:pPr>
        <w:spacing w:after="120"/>
        <w:rPr>
          <w:rFonts w:asciiTheme="minorHAnsi" w:hAnsiTheme="minorHAnsi" w:cstheme="minorHAnsi"/>
        </w:rPr>
      </w:pPr>
      <w:r w:rsidRPr="00E23915">
        <w:rPr>
          <w:rFonts w:asciiTheme="minorHAnsi" w:hAnsiTheme="minorHAnsi" w:cstheme="minorHAnsi"/>
        </w:rPr>
        <w:t xml:space="preserve">Správnost údajů uvedených v povodňové knize potvrzuje technický dozor </w:t>
      </w:r>
      <w:r w:rsidR="00D51243" w:rsidRPr="00E23915">
        <w:rPr>
          <w:rFonts w:asciiTheme="minorHAnsi" w:hAnsiTheme="minorHAnsi" w:cstheme="minorHAnsi"/>
        </w:rPr>
        <w:t>stavebníka</w:t>
      </w:r>
      <w:r w:rsidRPr="00E23915">
        <w:rPr>
          <w:rFonts w:asciiTheme="minorHAnsi" w:hAnsiTheme="minorHAnsi" w:cstheme="minorHAnsi"/>
        </w:rPr>
        <w:t>.</w:t>
      </w:r>
    </w:p>
    <w:p w14:paraId="52EE6882" w14:textId="4298C4DC" w:rsidR="00A14BE4" w:rsidRPr="00FD5326" w:rsidRDefault="00A14BE4" w:rsidP="00C72750">
      <w:pPr>
        <w:pStyle w:val="Nadpis2"/>
        <w:keepLines w:val="0"/>
        <w:numPr>
          <w:ilvl w:val="1"/>
          <w:numId w:val="2"/>
        </w:numPr>
        <w:tabs>
          <w:tab w:val="left" w:pos="0"/>
        </w:tabs>
        <w:spacing w:before="240" w:after="113"/>
        <w:rPr>
          <w:rFonts w:asciiTheme="minorHAnsi" w:hAnsiTheme="minorHAnsi" w:cstheme="minorHAnsi"/>
          <w:color w:val="auto"/>
        </w:rPr>
      </w:pPr>
      <w:bookmarkStart w:id="22" w:name="_Toc106103883"/>
      <w:r w:rsidRPr="00FD5326">
        <w:rPr>
          <w:rFonts w:asciiTheme="minorHAnsi" w:hAnsiTheme="minorHAnsi" w:cstheme="minorHAnsi"/>
          <w:color w:val="auto"/>
        </w:rPr>
        <w:t>Odpovědné osoby stavby</w:t>
      </w:r>
      <w:r w:rsidR="002E256E" w:rsidRPr="00FD5326">
        <w:rPr>
          <w:rFonts w:asciiTheme="minorHAnsi" w:hAnsiTheme="minorHAnsi" w:cstheme="minorHAnsi"/>
          <w:color w:val="auto"/>
        </w:rPr>
        <w:t xml:space="preserve"> za dodržování povodňového plánu</w:t>
      </w:r>
      <w:bookmarkEnd w:id="22"/>
    </w:p>
    <w:p w14:paraId="1F2C131A" w14:textId="77777777" w:rsidR="00A14BE4" w:rsidRPr="00FD5326" w:rsidRDefault="00A14BE4" w:rsidP="00A14BE4">
      <w:pPr>
        <w:rPr>
          <w:rFonts w:asciiTheme="minorHAnsi" w:hAnsiTheme="minorHAnsi" w:cstheme="minorHAnsi"/>
        </w:rPr>
      </w:pPr>
      <w:r w:rsidRPr="00FD5326">
        <w:rPr>
          <w:rFonts w:asciiTheme="minorHAnsi" w:hAnsiTheme="minorHAnsi" w:cstheme="minorHAnsi"/>
        </w:rPr>
        <w:t>Následující seznam odpovědných osob stavby musí být doplněn v době zahájení stavebních prací. Při změně odpovědných osob musí být údaje ihned aktualizovány.</w:t>
      </w:r>
    </w:p>
    <w:p w14:paraId="78E5980B" w14:textId="77777777" w:rsidR="00A14BE4" w:rsidRPr="00FD5326" w:rsidRDefault="00A14BE4" w:rsidP="00A14BE4">
      <w:pPr>
        <w:rPr>
          <w:rFonts w:asciiTheme="minorHAnsi" w:hAnsiTheme="minorHAnsi" w:cstheme="minorHAnsi"/>
        </w:rPr>
      </w:pPr>
    </w:p>
    <w:tbl>
      <w:tblPr>
        <w:tblW w:w="0" w:type="auto"/>
        <w:tblInd w:w="52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399"/>
        <w:gridCol w:w="2157"/>
        <w:gridCol w:w="5058"/>
      </w:tblGrid>
      <w:tr w:rsidR="00416938" w:rsidRPr="00FD5326" w14:paraId="13F89757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B06E8C4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Stavbyvedoucí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1C69F6" w14:textId="76FCBEF4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Jméno</w:t>
            </w:r>
            <w:r w:rsidR="002E256E" w:rsidRPr="00FD5326">
              <w:rPr>
                <w:rFonts w:asciiTheme="minorHAnsi" w:hAnsiTheme="minorHAnsi" w:cstheme="minorHAnsi"/>
                <w:sz w:val="16"/>
                <w:szCs w:val="16"/>
              </w:rPr>
              <w:t xml:space="preserve"> a podpis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19FC81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16938" w:rsidRPr="00FD5326" w14:paraId="5976117C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D29A1B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6ECBD0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Adresa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DA169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16938" w:rsidRPr="00FD5326" w14:paraId="244C5F0E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89A1CF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113AEC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Telefon- práce</w:t>
            </w:r>
            <w:proofErr w:type="gramEnd"/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E3678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16938" w:rsidRPr="00FD5326" w14:paraId="07AB60F5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E75E2D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149FC4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Telefon - domů</w:t>
            </w:r>
            <w:proofErr w:type="gramEnd"/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1FD9E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16938" w:rsidRPr="00FD5326" w14:paraId="7367DC38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B34037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Zástupce stavbyvedoucího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BB35412" w14:textId="45FD6A98" w:rsidR="00A14BE4" w:rsidRPr="00FD5326" w:rsidRDefault="002E256E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Jméno a podpis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D2B6E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16938" w:rsidRPr="00FD5326" w14:paraId="424D67AF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785890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EA6ED9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Adresa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AB28E9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16938" w:rsidRPr="00FD5326" w14:paraId="355FA749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8F73ED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5F0C49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Telefon- práce</w:t>
            </w:r>
            <w:proofErr w:type="gramEnd"/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672768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16938" w:rsidRPr="00FD5326" w14:paraId="1625B0DF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A16194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293E3D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Telefon - domů</w:t>
            </w:r>
            <w:proofErr w:type="gramEnd"/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456AFA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16938" w:rsidRPr="00FD5326" w14:paraId="413BDE41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FF0965" w14:textId="02BEEE19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Stavební dozor</w:t>
            </w:r>
            <w:r w:rsidR="006920C6" w:rsidRPr="00FD532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CA4169" w:rsidRPr="00FD5326">
              <w:rPr>
                <w:rFonts w:asciiTheme="minorHAnsi" w:hAnsiTheme="minorHAnsi" w:cstheme="minorHAnsi"/>
                <w:sz w:val="16"/>
                <w:szCs w:val="16"/>
              </w:rPr>
              <w:t>–</w:t>
            </w:r>
            <w:r w:rsidR="006920C6" w:rsidRPr="00FD5326">
              <w:rPr>
                <w:rFonts w:asciiTheme="minorHAnsi" w:hAnsiTheme="minorHAnsi" w:cstheme="minorHAnsi"/>
                <w:sz w:val="16"/>
                <w:szCs w:val="16"/>
              </w:rPr>
              <w:t xml:space="preserve"> TD</w:t>
            </w:r>
            <w:r w:rsidR="00CA4169" w:rsidRPr="00FD5326">
              <w:rPr>
                <w:rFonts w:asciiTheme="minorHAnsi" w:hAnsiTheme="minorHAnsi" w:cstheme="minorHAnsi"/>
                <w:sz w:val="16"/>
                <w:szCs w:val="16"/>
              </w:rPr>
              <w:t>S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182BE0" w14:textId="606EBBA6" w:rsidR="00A14BE4" w:rsidRPr="00FD5326" w:rsidRDefault="002E256E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Jméno a podpis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581575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16938" w:rsidRPr="00FD5326" w14:paraId="0DAB01E4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CA38A8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EC6517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Adresa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EF7F2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16938" w:rsidRPr="00FD5326" w14:paraId="4D988895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744EC8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CFF4F62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FD5326">
              <w:rPr>
                <w:rFonts w:asciiTheme="minorHAnsi" w:hAnsiTheme="minorHAnsi" w:cstheme="minorHAnsi"/>
                <w:sz w:val="16"/>
                <w:szCs w:val="16"/>
              </w:rPr>
              <w:t>Telefon- práce</w:t>
            </w:r>
            <w:proofErr w:type="gramEnd"/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953ED6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14BE4" w:rsidRPr="001A2318" w14:paraId="377E42A0" w14:textId="77777777" w:rsidTr="00374727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BCAB18" w14:textId="77777777" w:rsidR="00A14BE4" w:rsidRPr="00FD5326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3FCB84C" w14:textId="77777777" w:rsidR="00A14BE4" w:rsidRPr="001A2318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1A2318">
              <w:rPr>
                <w:rFonts w:asciiTheme="minorHAnsi" w:hAnsiTheme="minorHAnsi" w:cstheme="minorHAnsi"/>
                <w:sz w:val="16"/>
                <w:szCs w:val="16"/>
              </w:rPr>
              <w:t>Telefon - domů</w:t>
            </w:r>
            <w:proofErr w:type="gramEnd"/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3709C4" w14:textId="77777777" w:rsidR="00A14BE4" w:rsidRPr="001A2318" w:rsidRDefault="00A14BE4" w:rsidP="00374727">
            <w:pPr>
              <w:snapToGri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1CEC43B" w14:textId="239CE37A" w:rsidR="00A14BE4" w:rsidRPr="001A2318" w:rsidRDefault="00A14BE4" w:rsidP="00A14BE4">
      <w:pPr>
        <w:rPr>
          <w:rFonts w:asciiTheme="minorHAnsi" w:hAnsiTheme="minorHAnsi" w:cstheme="minorHAnsi"/>
        </w:rPr>
      </w:pPr>
    </w:p>
    <w:p w14:paraId="37C9B2E2" w14:textId="6518BEDD" w:rsidR="002E256E" w:rsidRPr="001A2318" w:rsidRDefault="002E256E" w:rsidP="00284CF8">
      <w:pPr>
        <w:pStyle w:val="Odstavecseseznamem"/>
        <w:numPr>
          <w:ilvl w:val="0"/>
          <w:numId w:val="24"/>
        </w:numPr>
        <w:spacing w:before="240" w:after="120" w:line="240" w:lineRule="exact"/>
        <w:rPr>
          <w:rFonts w:asciiTheme="minorHAnsi" w:hAnsiTheme="minorHAnsi" w:cstheme="minorHAnsi"/>
          <w:b/>
          <w:i/>
          <w:iCs/>
        </w:rPr>
      </w:pPr>
      <w:r w:rsidRPr="001A2318">
        <w:rPr>
          <w:rFonts w:asciiTheme="minorHAnsi" w:hAnsiTheme="minorHAnsi" w:cstheme="minorHAnsi"/>
          <w:b/>
          <w:i/>
          <w:iCs/>
        </w:rPr>
        <w:t>TÍSŇOVÉ LINKY</w:t>
      </w:r>
    </w:p>
    <w:p w14:paraId="4FE0544E" w14:textId="77777777" w:rsidR="002E256E" w:rsidRPr="001A2318" w:rsidRDefault="002E256E" w:rsidP="002E256E">
      <w:pPr>
        <w:tabs>
          <w:tab w:val="left" w:pos="3686"/>
        </w:tabs>
        <w:spacing w:before="20" w:line="240" w:lineRule="exact"/>
        <w:rPr>
          <w:rFonts w:asciiTheme="minorHAnsi" w:hAnsiTheme="minorHAnsi" w:cstheme="minorHAnsi"/>
        </w:rPr>
      </w:pPr>
      <w:r w:rsidRPr="001A2318">
        <w:rPr>
          <w:rFonts w:asciiTheme="minorHAnsi" w:hAnsiTheme="minorHAnsi" w:cstheme="minorHAnsi"/>
        </w:rPr>
        <w:t>policie ČR</w:t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  <w:b/>
          <w:bCs/>
        </w:rPr>
        <w:t>158</w:t>
      </w:r>
    </w:p>
    <w:p w14:paraId="6C0F03C2" w14:textId="77777777" w:rsidR="002E256E" w:rsidRPr="001A2318" w:rsidRDefault="002E256E" w:rsidP="002E256E">
      <w:pPr>
        <w:tabs>
          <w:tab w:val="left" w:pos="3686"/>
        </w:tabs>
        <w:spacing w:before="20" w:line="240" w:lineRule="exact"/>
        <w:rPr>
          <w:rFonts w:asciiTheme="minorHAnsi" w:hAnsiTheme="minorHAnsi" w:cstheme="minorHAnsi"/>
        </w:rPr>
      </w:pPr>
      <w:r w:rsidRPr="001A2318">
        <w:rPr>
          <w:rFonts w:asciiTheme="minorHAnsi" w:hAnsiTheme="minorHAnsi" w:cstheme="minorHAnsi"/>
        </w:rPr>
        <w:t>městská policie</w:t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  <w:b/>
        </w:rPr>
        <w:t>156</w:t>
      </w:r>
    </w:p>
    <w:p w14:paraId="17101800" w14:textId="77777777" w:rsidR="002E256E" w:rsidRPr="001A2318" w:rsidRDefault="002E256E" w:rsidP="002E256E">
      <w:pPr>
        <w:tabs>
          <w:tab w:val="left" w:pos="3686"/>
        </w:tabs>
        <w:spacing w:before="20" w:line="240" w:lineRule="exact"/>
        <w:rPr>
          <w:rFonts w:asciiTheme="minorHAnsi" w:hAnsiTheme="minorHAnsi" w:cstheme="minorHAnsi"/>
        </w:rPr>
      </w:pPr>
      <w:r w:rsidRPr="001A2318">
        <w:rPr>
          <w:rFonts w:asciiTheme="minorHAnsi" w:hAnsiTheme="minorHAnsi" w:cstheme="minorHAnsi"/>
        </w:rPr>
        <w:t>hasiči ČR</w:t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  <w:b/>
        </w:rPr>
        <w:t>150</w:t>
      </w:r>
    </w:p>
    <w:p w14:paraId="5F75687A" w14:textId="77777777" w:rsidR="002E256E" w:rsidRPr="001A2318" w:rsidRDefault="002E256E" w:rsidP="002E256E">
      <w:pPr>
        <w:pStyle w:val="Zhlav"/>
        <w:tabs>
          <w:tab w:val="clear" w:pos="4536"/>
          <w:tab w:val="clear" w:pos="9072"/>
          <w:tab w:val="left" w:pos="3686"/>
        </w:tabs>
        <w:spacing w:before="20" w:line="240" w:lineRule="exact"/>
        <w:rPr>
          <w:rFonts w:asciiTheme="minorHAnsi" w:hAnsiTheme="minorHAnsi" w:cstheme="minorHAnsi"/>
          <w:b/>
        </w:rPr>
      </w:pPr>
      <w:r w:rsidRPr="001A2318">
        <w:rPr>
          <w:rFonts w:asciiTheme="minorHAnsi" w:hAnsiTheme="minorHAnsi" w:cstheme="minorHAnsi"/>
        </w:rPr>
        <w:t>zdravotnická záchranná služba</w:t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  <w:b/>
        </w:rPr>
        <w:t>155</w:t>
      </w:r>
    </w:p>
    <w:p w14:paraId="3635FE2B" w14:textId="77777777" w:rsidR="002E256E" w:rsidRPr="001A2318" w:rsidRDefault="002E256E" w:rsidP="002E256E">
      <w:pPr>
        <w:pStyle w:val="Zhlav"/>
        <w:tabs>
          <w:tab w:val="clear" w:pos="4536"/>
          <w:tab w:val="clear" w:pos="9072"/>
          <w:tab w:val="left" w:pos="3686"/>
        </w:tabs>
        <w:spacing w:before="20" w:line="240" w:lineRule="exact"/>
        <w:rPr>
          <w:rFonts w:asciiTheme="minorHAnsi" w:hAnsiTheme="minorHAnsi" w:cstheme="minorHAnsi"/>
        </w:rPr>
      </w:pPr>
      <w:r w:rsidRPr="001A2318">
        <w:rPr>
          <w:rFonts w:asciiTheme="minorHAnsi" w:hAnsiTheme="minorHAnsi" w:cstheme="minorHAnsi"/>
        </w:rPr>
        <w:t>jednotné evropské číslo tísňového volání</w:t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</w:rPr>
        <w:tab/>
      </w:r>
      <w:r w:rsidRPr="001A2318">
        <w:rPr>
          <w:rFonts w:asciiTheme="minorHAnsi" w:hAnsiTheme="minorHAnsi" w:cstheme="minorHAnsi"/>
          <w:b/>
          <w:bCs/>
        </w:rPr>
        <w:t>112</w:t>
      </w:r>
    </w:p>
    <w:p w14:paraId="27DA25ED" w14:textId="77777777" w:rsidR="002E256E" w:rsidRPr="001A2318" w:rsidRDefault="002E256E" w:rsidP="002E256E">
      <w:pPr>
        <w:pStyle w:val="Nadpis2"/>
        <w:keepLines w:val="0"/>
        <w:numPr>
          <w:ilvl w:val="1"/>
          <w:numId w:val="2"/>
        </w:numPr>
        <w:tabs>
          <w:tab w:val="left" w:pos="0"/>
        </w:tabs>
        <w:spacing w:before="360" w:after="113"/>
        <w:rPr>
          <w:rFonts w:asciiTheme="minorHAnsi" w:hAnsiTheme="minorHAnsi" w:cstheme="minorHAnsi"/>
          <w:color w:val="auto"/>
        </w:rPr>
      </w:pPr>
      <w:bookmarkStart w:id="23" w:name="_Toc75608749"/>
      <w:bookmarkStart w:id="24" w:name="_Toc106103884"/>
      <w:r w:rsidRPr="001A2318">
        <w:rPr>
          <w:rFonts w:asciiTheme="minorHAnsi" w:hAnsiTheme="minorHAnsi" w:cstheme="minorHAnsi"/>
          <w:color w:val="auto"/>
        </w:rPr>
        <w:t>Závěr</w:t>
      </w:r>
      <w:bookmarkEnd w:id="23"/>
      <w:bookmarkEnd w:id="24"/>
    </w:p>
    <w:p w14:paraId="4E061837" w14:textId="65A064A8" w:rsidR="002E256E" w:rsidRPr="001A2318" w:rsidRDefault="002E256E" w:rsidP="002E256E">
      <w:pPr>
        <w:spacing w:after="120"/>
        <w:rPr>
          <w:rFonts w:asciiTheme="minorHAnsi" w:hAnsiTheme="minorHAnsi" w:cstheme="minorHAnsi"/>
        </w:rPr>
      </w:pPr>
      <w:r w:rsidRPr="001A2318">
        <w:rPr>
          <w:rFonts w:asciiTheme="minorHAnsi" w:hAnsiTheme="minorHAnsi" w:cstheme="minorHAnsi"/>
        </w:rPr>
        <w:t>Zástupci zhotovitele stavby i stavebníka budou provádět pravidelné prohlídky pracoviště. Dále je třeba, aby všichni pracovníci zainteresovaní na stavbě byli seznámeni s tímto povodňovým plánem.</w:t>
      </w:r>
    </w:p>
    <w:p w14:paraId="3E99ED00" w14:textId="3970F391" w:rsidR="002E256E" w:rsidRPr="00B07723" w:rsidRDefault="00A14BE4" w:rsidP="00A14BE4">
      <w:pPr>
        <w:rPr>
          <w:rFonts w:asciiTheme="minorHAnsi" w:hAnsiTheme="minorHAnsi" w:cstheme="minorHAnsi"/>
        </w:rPr>
      </w:pPr>
      <w:r w:rsidRPr="001A2318">
        <w:rPr>
          <w:rFonts w:asciiTheme="minorHAnsi" w:hAnsiTheme="minorHAnsi" w:cstheme="minorHAnsi"/>
        </w:rPr>
        <w:t>Povodňový plán začíná platit dnem zahájení stavby a za jeho dodržování odpovídají pracovníci zhotovitele a odběratele.</w:t>
      </w:r>
    </w:p>
    <w:p w14:paraId="3D3CDB24" w14:textId="62AFC945" w:rsidR="0081282C" w:rsidRPr="00B07723" w:rsidRDefault="0081282C" w:rsidP="00A14BE4">
      <w:pPr>
        <w:rPr>
          <w:rFonts w:asciiTheme="minorHAnsi" w:hAnsiTheme="minorHAnsi" w:cstheme="minorHAnsi"/>
        </w:rPr>
      </w:pPr>
    </w:p>
    <w:p w14:paraId="0CB16C9F" w14:textId="0DA0CFAE" w:rsidR="0081282C" w:rsidRPr="00B07723" w:rsidRDefault="0081282C" w:rsidP="00A14BE4">
      <w:pPr>
        <w:rPr>
          <w:rFonts w:asciiTheme="minorHAnsi" w:hAnsiTheme="minorHAnsi" w:cstheme="minorHAnsi"/>
        </w:rPr>
      </w:pPr>
    </w:p>
    <w:sectPr w:rsidR="0081282C" w:rsidRPr="00B07723" w:rsidSect="00D7292D">
      <w:headerReference w:type="default" r:id="rId8"/>
      <w:footerReference w:type="default" r:id="rId9"/>
      <w:pgSz w:w="11906" w:h="16838"/>
      <w:pgMar w:top="1304" w:right="1021" w:bottom="130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7FE2F" w14:textId="77777777" w:rsidR="001F481F" w:rsidRDefault="001F481F" w:rsidP="008470C8">
      <w:r>
        <w:separator/>
      </w:r>
    </w:p>
  </w:endnote>
  <w:endnote w:type="continuationSeparator" w:id="0">
    <w:p w14:paraId="253DF305" w14:textId="77777777" w:rsidR="001F481F" w:rsidRDefault="001F481F" w:rsidP="0084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19864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74A5802" w14:textId="79B03224" w:rsidR="00D7292D" w:rsidRDefault="00D7292D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5CFA3E6" w14:textId="77777777" w:rsidR="008470C8" w:rsidRDefault="00847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B7501" w14:textId="77777777" w:rsidR="001F481F" w:rsidRDefault="001F481F" w:rsidP="008470C8">
      <w:r>
        <w:separator/>
      </w:r>
    </w:p>
  </w:footnote>
  <w:footnote w:type="continuationSeparator" w:id="0">
    <w:p w14:paraId="3A463A48" w14:textId="77777777" w:rsidR="001F481F" w:rsidRDefault="001F481F" w:rsidP="00847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4971" w14:textId="188B1818" w:rsidR="00CA4169" w:rsidRPr="00653046" w:rsidRDefault="00653046">
    <w:pPr>
      <w:pStyle w:val="Zhlav"/>
      <w:rPr>
        <w:rFonts w:asciiTheme="minorHAnsi" w:hAnsiTheme="minorHAnsi" w:cstheme="minorHAnsi"/>
        <w:b/>
        <w:bCs/>
        <w:i/>
        <w:iCs/>
        <w:sz w:val="16"/>
        <w:szCs w:val="16"/>
      </w:rPr>
    </w:pPr>
    <w:bookmarkStart w:id="25" w:name="_Hlk41755205"/>
    <w:r w:rsidRPr="00490BFB">
      <w:rPr>
        <w:rFonts w:asciiTheme="minorHAnsi" w:hAnsiTheme="minorHAnsi" w:cstheme="minorHAnsi"/>
        <w:b/>
        <w:bCs/>
        <w:i/>
        <w:iCs/>
        <w:sz w:val="16"/>
        <w:szCs w:val="16"/>
      </w:rPr>
      <w:t xml:space="preserve">Název akce: </w:t>
    </w:r>
    <w:bookmarkEnd w:id="25"/>
    <w:r w:rsidR="002C3B1F" w:rsidRPr="002C3B1F">
      <w:rPr>
        <w:rFonts w:asciiTheme="minorHAnsi" w:hAnsiTheme="minorHAnsi" w:cstheme="minorHAnsi"/>
        <w:b/>
        <w:bCs/>
        <w:i/>
        <w:iCs/>
        <w:sz w:val="16"/>
        <w:szCs w:val="16"/>
      </w:rPr>
      <w:t>„</w:t>
    </w:r>
    <w:r w:rsidR="008245C4" w:rsidRPr="008245C4">
      <w:rPr>
        <w:rFonts w:asciiTheme="minorHAnsi" w:hAnsiTheme="minorHAnsi" w:cstheme="minorHAnsi"/>
        <w:b/>
        <w:bCs/>
        <w:i/>
        <w:iCs/>
        <w:sz w:val="16"/>
        <w:szCs w:val="16"/>
      </w:rPr>
      <w:t>DVT Loučka, Branky – těžba sedimentů</w:t>
    </w:r>
    <w:r w:rsidR="002C3B1F" w:rsidRPr="002C3B1F">
      <w:rPr>
        <w:rFonts w:asciiTheme="minorHAnsi" w:hAnsiTheme="minorHAnsi" w:cstheme="minorHAnsi"/>
        <w:b/>
        <w:bCs/>
        <w:i/>
        <w:iCs/>
        <w:color w:val="000000"/>
        <w:sz w:val="16"/>
        <w:szCs w:val="16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 %1 "/>
      <w:lvlJc w:val="left"/>
      <w:pPr>
        <w:tabs>
          <w:tab w:val="num" w:pos="113"/>
        </w:tabs>
        <w:ind w:left="0" w:firstLine="0"/>
      </w:pPr>
    </w:lvl>
    <w:lvl w:ilvl="1">
      <w:start w:val="1"/>
      <w:numFmt w:val="decimal"/>
      <w:lvlText w:val=" %1.%2 "/>
      <w:lvlJc w:val="left"/>
      <w:pPr>
        <w:tabs>
          <w:tab w:val="num" w:pos="113"/>
        </w:tabs>
        <w:ind w:left="0" w:firstLine="0"/>
      </w:pPr>
    </w:lvl>
    <w:lvl w:ilvl="2">
      <w:start w:val="1"/>
      <w:numFmt w:val="decimal"/>
      <w:lvlText w:val=" %1.%2.%3 "/>
      <w:lvlJc w:val="left"/>
      <w:pPr>
        <w:tabs>
          <w:tab w:val="num" w:pos="113"/>
        </w:tabs>
        <w:ind w:left="0" w:firstLine="0"/>
      </w:pPr>
    </w:lvl>
    <w:lvl w:ilvl="3">
      <w:start w:val="1"/>
      <w:numFmt w:val="decimal"/>
      <w:lvlText w:val=" %1.%2.%3.%4 "/>
      <w:lvlJc w:val="left"/>
      <w:pPr>
        <w:tabs>
          <w:tab w:val="num" w:pos="113"/>
        </w:tabs>
        <w:ind w:left="0" w:firstLine="0"/>
      </w:pPr>
    </w:lvl>
    <w:lvl w:ilvl="4">
      <w:start w:val="1"/>
      <w:numFmt w:val="decimal"/>
      <w:lvlText w:val=" %1.%2.%3.%4.%5 "/>
      <w:lvlJc w:val="left"/>
      <w:pPr>
        <w:tabs>
          <w:tab w:val="num" w:pos="113"/>
        </w:tabs>
        <w:ind w:left="0" w:firstLine="0"/>
      </w:pPr>
    </w:lvl>
    <w:lvl w:ilvl="5">
      <w:start w:val="1"/>
      <w:numFmt w:val="decimal"/>
      <w:lvlText w:val=" %1.%2.%3.%4.%5.%6 "/>
      <w:lvlJc w:val="left"/>
      <w:pPr>
        <w:tabs>
          <w:tab w:val="num" w:pos="113"/>
        </w:tabs>
        <w:ind w:left="0" w:firstLine="0"/>
      </w:pPr>
    </w:lvl>
    <w:lvl w:ilvl="6">
      <w:start w:val="1"/>
      <w:numFmt w:val="decimal"/>
      <w:lvlText w:val=" %1.%2.%3.%4.%5.%6.%7 "/>
      <w:lvlJc w:val="left"/>
      <w:pPr>
        <w:tabs>
          <w:tab w:val="num" w:pos="113"/>
        </w:tabs>
        <w:ind w:left="0" w:firstLine="0"/>
      </w:pPr>
    </w:lvl>
    <w:lvl w:ilvl="7">
      <w:start w:val="1"/>
      <w:numFmt w:val="decimal"/>
      <w:lvlText w:val=" %1.%2.%3.%4.%5.%6.%7.%8 "/>
      <w:lvlJc w:val="left"/>
      <w:pPr>
        <w:tabs>
          <w:tab w:val="num" w:pos="113"/>
        </w:tabs>
        <w:ind w:left="0" w:firstLine="0"/>
      </w:pPr>
    </w:lvl>
    <w:lvl w:ilvl="8">
      <w:start w:val="1"/>
      <w:numFmt w:val="decimal"/>
      <w:lvlText w:val=" %1.%2.%3.%4.%5.%6.%7.%8.%9 "/>
      <w:lvlJc w:val="left"/>
      <w:pPr>
        <w:tabs>
          <w:tab w:val="num" w:pos="113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2675CE0"/>
    <w:multiLevelType w:val="hybridMultilevel"/>
    <w:tmpl w:val="76D8A8DE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E66CA"/>
    <w:multiLevelType w:val="hybridMultilevel"/>
    <w:tmpl w:val="3468D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400D8"/>
    <w:multiLevelType w:val="multilevel"/>
    <w:tmpl w:val="161EE97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 w15:restartNumberingAfterBreak="0">
    <w:nsid w:val="069479D8"/>
    <w:multiLevelType w:val="singleLevel"/>
    <w:tmpl w:val="C22C947C"/>
    <w:lvl w:ilvl="0">
      <w:start w:val="1"/>
      <w:numFmt w:val="bullet"/>
      <w:pStyle w:val="odrky-"/>
      <w:lvlText w:val=""/>
      <w:lvlJc w:val="left"/>
      <w:pPr>
        <w:tabs>
          <w:tab w:val="num" w:pos="0"/>
        </w:tabs>
        <w:ind w:left="794" w:hanging="227"/>
      </w:pPr>
      <w:rPr>
        <w:rFonts w:ascii="Symbol" w:hAnsi="Symbol" w:cs="Times New Roman" w:hint="default"/>
      </w:rPr>
    </w:lvl>
  </w:abstractNum>
  <w:abstractNum w:abstractNumId="9" w15:restartNumberingAfterBreak="0">
    <w:nsid w:val="094E2AF2"/>
    <w:multiLevelType w:val="hybridMultilevel"/>
    <w:tmpl w:val="DCEAB0D6"/>
    <w:lvl w:ilvl="0" w:tplc="352C403E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A034312"/>
    <w:multiLevelType w:val="hybridMultilevel"/>
    <w:tmpl w:val="9B323A76"/>
    <w:lvl w:ilvl="0" w:tplc="C73E3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E0504"/>
    <w:multiLevelType w:val="hybridMultilevel"/>
    <w:tmpl w:val="3A342CAE"/>
    <w:lvl w:ilvl="0" w:tplc="44782F5E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1642B"/>
    <w:multiLevelType w:val="hybridMultilevel"/>
    <w:tmpl w:val="0A18AE0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D4BB6"/>
    <w:multiLevelType w:val="hybridMultilevel"/>
    <w:tmpl w:val="83ACEA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F041C"/>
    <w:multiLevelType w:val="hybridMultilevel"/>
    <w:tmpl w:val="B60ED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347FA"/>
    <w:multiLevelType w:val="multilevel"/>
    <w:tmpl w:val="A2947AB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E55994"/>
    <w:multiLevelType w:val="hybridMultilevel"/>
    <w:tmpl w:val="83ACEA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26F00"/>
    <w:multiLevelType w:val="hybridMultilevel"/>
    <w:tmpl w:val="48323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63E18"/>
    <w:multiLevelType w:val="hybridMultilevel"/>
    <w:tmpl w:val="A150E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C25B55"/>
    <w:multiLevelType w:val="hybridMultilevel"/>
    <w:tmpl w:val="4404BF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A33E1"/>
    <w:multiLevelType w:val="hybridMultilevel"/>
    <w:tmpl w:val="FB8812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554B1"/>
    <w:multiLevelType w:val="multilevel"/>
    <w:tmpl w:val="C30C3D6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77D1FF6"/>
    <w:multiLevelType w:val="multilevel"/>
    <w:tmpl w:val="2AA8C9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8BD2476"/>
    <w:multiLevelType w:val="hybridMultilevel"/>
    <w:tmpl w:val="DC622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74BA9"/>
    <w:multiLevelType w:val="multilevel"/>
    <w:tmpl w:val="BE7AD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25" w15:restartNumberingAfterBreak="0">
    <w:nsid w:val="61363241"/>
    <w:multiLevelType w:val="hybridMultilevel"/>
    <w:tmpl w:val="5C325D4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40821"/>
    <w:multiLevelType w:val="hybridMultilevel"/>
    <w:tmpl w:val="0E46E3C8"/>
    <w:lvl w:ilvl="0" w:tplc="04050013">
      <w:start w:val="1"/>
      <w:numFmt w:val="upperRoman"/>
      <w:lvlText w:val="%1."/>
      <w:lvlJc w:val="right"/>
      <w:pPr>
        <w:keepNext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863DB0"/>
    <w:multiLevelType w:val="hybridMultilevel"/>
    <w:tmpl w:val="ADDC5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078D0"/>
    <w:multiLevelType w:val="hybridMultilevel"/>
    <w:tmpl w:val="474819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84648A"/>
    <w:multiLevelType w:val="hybridMultilevel"/>
    <w:tmpl w:val="AC34B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535251">
    <w:abstractNumId w:val="0"/>
  </w:num>
  <w:num w:numId="2" w16cid:durableId="172502665">
    <w:abstractNumId w:val="1"/>
  </w:num>
  <w:num w:numId="3" w16cid:durableId="1323854262">
    <w:abstractNumId w:val="2"/>
  </w:num>
  <w:num w:numId="4" w16cid:durableId="178157320">
    <w:abstractNumId w:val="4"/>
  </w:num>
  <w:num w:numId="5" w16cid:durableId="270237464">
    <w:abstractNumId w:val="3"/>
  </w:num>
  <w:num w:numId="6" w16cid:durableId="1299072665">
    <w:abstractNumId w:val="9"/>
  </w:num>
  <w:num w:numId="7" w16cid:durableId="784882323">
    <w:abstractNumId w:val="13"/>
  </w:num>
  <w:num w:numId="8" w16cid:durableId="228618250">
    <w:abstractNumId w:val="16"/>
  </w:num>
  <w:num w:numId="9" w16cid:durableId="59329689">
    <w:abstractNumId w:val="0"/>
  </w:num>
  <w:num w:numId="10" w16cid:durableId="1534999575">
    <w:abstractNumId w:val="19"/>
  </w:num>
  <w:num w:numId="11" w16cid:durableId="1845779310">
    <w:abstractNumId w:val="10"/>
  </w:num>
  <w:num w:numId="12" w16cid:durableId="366761400">
    <w:abstractNumId w:val="8"/>
  </w:num>
  <w:num w:numId="13" w16cid:durableId="595409382">
    <w:abstractNumId w:val="7"/>
  </w:num>
  <w:num w:numId="14" w16cid:durableId="1468863713">
    <w:abstractNumId w:val="17"/>
  </w:num>
  <w:num w:numId="15" w16cid:durableId="1573544968">
    <w:abstractNumId w:val="14"/>
  </w:num>
  <w:num w:numId="16" w16cid:durableId="154423222">
    <w:abstractNumId w:val="21"/>
  </w:num>
  <w:num w:numId="17" w16cid:durableId="1537699597">
    <w:abstractNumId w:val="11"/>
  </w:num>
  <w:num w:numId="18" w16cid:durableId="1849710754">
    <w:abstractNumId w:val="12"/>
  </w:num>
  <w:num w:numId="19" w16cid:durableId="1388266033">
    <w:abstractNumId w:val="24"/>
  </w:num>
  <w:num w:numId="20" w16cid:durableId="783502899">
    <w:abstractNumId w:val="23"/>
  </w:num>
  <w:num w:numId="21" w16cid:durableId="1943613072">
    <w:abstractNumId w:val="5"/>
  </w:num>
  <w:num w:numId="22" w16cid:durableId="280260398">
    <w:abstractNumId w:val="29"/>
  </w:num>
  <w:num w:numId="23" w16cid:durableId="922496074">
    <w:abstractNumId w:val="26"/>
  </w:num>
  <w:num w:numId="24" w16cid:durableId="837036717">
    <w:abstractNumId w:val="6"/>
  </w:num>
  <w:num w:numId="25" w16cid:durableId="1529682025">
    <w:abstractNumId w:val="18"/>
  </w:num>
  <w:num w:numId="26" w16cid:durableId="156650004">
    <w:abstractNumId w:val="28"/>
  </w:num>
  <w:num w:numId="27" w16cid:durableId="81801214">
    <w:abstractNumId w:val="15"/>
  </w:num>
  <w:num w:numId="28" w16cid:durableId="2053772225">
    <w:abstractNumId w:val="20"/>
  </w:num>
  <w:num w:numId="29" w16cid:durableId="2084793858">
    <w:abstractNumId w:val="27"/>
  </w:num>
  <w:num w:numId="30" w16cid:durableId="1289169866">
    <w:abstractNumId w:val="22"/>
  </w:num>
  <w:num w:numId="31" w16cid:durableId="8948547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BE4"/>
    <w:rsid w:val="00015247"/>
    <w:rsid w:val="0004748E"/>
    <w:rsid w:val="00063752"/>
    <w:rsid w:val="00076861"/>
    <w:rsid w:val="000872F7"/>
    <w:rsid w:val="000D2ED1"/>
    <w:rsid w:val="000E6421"/>
    <w:rsid w:val="00182B55"/>
    <w:rsid w:val="00186D85"/>
    <w:rsid w:val="001A2318"/>
    <w:rsid w:val="001F481F"/>
    <w:rsid w:val="00205333"/>
    <w:rsid w:val="00215378"/>
    <w:rsid w:val="002200ED"/>
    <w:rsid w:val="0027394F"/>
    <w:rsid w:val="002823D3"/>
    <w:rsid w:val="00284CF8"/>
    <w:rsid w:val="002922B0"/>
    <w:rsid w:val="002C3B1F"/>
    <w:rsid w:val="002E256E"/>
    <w:rsid w:val="00323E08"/>
    <w:rsid w:val="0033583F"/>
    <w:rsid w:val="0034747C"/>
    <w:rsid w:val="0037603A"/>
    <w:rsid w:val="003959D4"/>
    <w:rsid w:val="003C1E3B"/>
    <w:rsid w:val="003C38E8"/>
    <w:rsid w:val="003C56CB"/>
    <w:rsid w:val="003F5C15"/>
    <w:rsid w:val="004012C2"/>
    <w:rsid w:val="00413C20"/>
    <w:rsid w:val="00413CA7"/>
    <w:rsid w:val="00416938"/>
    <w:rsid w:val="00490D26"/>
    <w:rsid w:val="004923A5"/>
    <w:rsid w:val="00496977"/>
    <w:rsid w:val="004976F4"/>
    <w:rsid w:val="004A46AF"/>
    <w:rsid w:val="004B519F"/>
    <w:rsid w:val="004C286E"/>
    <w:rsid w:val="004D3543"/>
    <w:rsid w:val="004F2A81"/>
    <w:rsid w:val="004F6A67"/>
    <w:rsid w:val="0050012E"/>
    <w:rsid w:val="00507552"/>
    <w:rsid w:val="0051224E"/>
    <w:rsid w:val="00565237"/>
    <w:rsid w:val="00590D2E"/>
    <w:rsid w:val="00595321"/>
    <w:rsid w:val="005A109B"/>
    <w:rsid w:val="005A5859"/>
    <w:rsid w:val="005B7BF3"/>
    <w:rsid w:val="005C5466"/>
    <w:rsid w:val="005D07CA"/>
    <w:rsid w:val="005E1F72"/>
    <w:rsid w:val="005F7CAB"/>
    <w:rsid w:val="00600597"/>
    <w:rsid w:val="006101B4"/>
    <w:rsid w:val="00621782"/>
    <w:rsid w:val="0062196C"/>
    <w:rsid w:val="00626E0A"/>
    <w:rsid w:val="00653046"/>
    <w:rsid w:val="006867DF"/>
    <w:rsid w:val="006920C6"/>
    <w:rsid w:val="006A05FB"/>
    <w:rsid w:val="006B349F"/>
    <w:rsid w:val="006C1447"/>
    <w:rsid w:val="006E6E71"/>
    <w:rsid w:val="00702531"/>
    <w:rsid w:val="0073706F"/>
    <w:rsid w:val="00744DD7"/>
    <w:rsid w:val="0077595E"/>
    <w:rsid w:val="007C0872"/>
    <w:rsid w:val="0081282C"/>
    <w:rsid w:val="008245C4"/>
    <w:rsid w:val="008266BD"/>
    <w:rsid w:val="008470C8"/>
    <w:rsid w:val="00861D77"/>
    <w:rsid w:val="00882566"/>
    <w:rsid w:val="008908BE"/>
    <w:rsid w:val="008B0C9C"/>
    <w:rsid w:val="008C2AE2"/>
    <w:rsid w:val="008E195F"/>
    <w:rsid w:val="00943AD7"/>
    <w:rsid w:val="00943C38"/>
    <w:rsid w:val="009614AC"/>
    <w:rsid w:val="009652EA"/>
    <w:rsid w:val="00972216"/>
    <w:rsid w:val="009756B7"/>
    <w:rsid w:val="00976C52"/>
    <w:rsid w:val="0097766A"/>
    <w:rsid w:val="009C4CBF"/>
    <w:rsid w:val="009E32AA"/>
    <w:rsid w:val="00A14BE4"/>
    <w:rsid w:val="00A3622D"/>
    <w:rsid w:val="00A65B1B"/>
    <w:rsid w:val="00A73434"/>
    <w:rsid w:val="00A774BA"/>
    <w:rsid w:val="00A836CD"/>
    <w:rsid w:val="00AA241F"/>
    <w:rsid w:val="00AA75A9"/>
    <w:rsid w:val="00AB1F0F"/>
    <w:rsid w:val="00AC1437"/>
    <w:rsid w:val="00AC40C9"/>
    <w:rsid w:val="00AF7E3A"/>
    <w:rsid w:val="00B07723"/>
    <w:rsid w:val="00B53B9F"/>
    <w:rsid w:val="00B67D29"/>
    <w:rsid w:val="00B8527C"/>
    <w:rsid w:val="00BC0E5B"/>
    <w:rsid w:val="00BC3789"/>
    <w:rsid w:val="00BC7F1C"/>
    <w:rsid w:val="00BF062B"/>
    <w:rsid w:val="00BF33C7"/>
    <w:rsid w:val="00BF5386"/>
    <w:rsid w:val="00C3249A"/>
    <w:rsid w:val="00C34C88"/>
    <w:rsid w:val="00C636A5"/>
    <w:rsid w:val="00C72750"/>
    <w:rsid w:val="00C82233"/>
    <w:rsid w:val="00CA27CD"/>
    <w:rsid w:val="00CA4169"/>
    <w:rsid w:val="00CD5E2C"/>
    <w:rsid w:val="00D02CF7"/>
    <w:rsid w:val="00D31537"/>
    <w:rsid w:val="00D43C97"/>
    <w:rsid w:val="00D51243"/>
    <w:rsid w:val="00D6257C"/>
    <w:rsid w:val="00D7292D"/>
    <w:rsid w:val="00DF0411"/>
    <w:rsid w:val="00E23915"/>
    <w:rsid w:val="00E53CE2"/>
    <w:rsid w:val="00E6188F"/>
    <w:rsid w:val="00E62307"/>
    <w:rsid w:val="00E67326"/>
    <w:rsid w:val="00EA3282"/>
    <w:rsid w:val="00EA6959"/>
    <w:rsid w:val="00EB0FEF"/>
    <w:rsid w:val="00ED4902"/>
    <w:rsid w:val="00EF39DF"/>
    <w:rsid w:val="00F06E3E"/>
    <w:rsid w:val="00F12073"/>
    <w:rsid w:val="00F158C6"/>
    <w:rsid w:val="00F27E52"/>
    <w:rsid w:val="00F461DF"/>
    <w:rsid w:val="00F56245"/>
    <w:rsid w:val="00F732A0"/>
    <w:rsid w:val="00F75C80"/>
    <w:rsid w:val="00F8368E"/>
    <w:rsid w:val="00F97408"/>
    <w:rsid w:val="00FC1617"/>
    <w:rsid w:val="00FC576A"/>
    <w:rsid w:val="00FD5326"/>
    <w:rsid w:val="00FD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758BE3"/>
  <w15:docId w15:val="{2A2D4A89-8681-4F79-87DD-3E0837C8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7326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Nadpis1">
    <w:name w:val="heading 1"/>
    <w:aliases w:val="Nadpis V2"/>
    <w:basedOn w:val="Normln"/>
    <w:next w:val="Normln"/>
    <w:link w:val="Nadpis1Char"/>
    <w:qFormat/>
    <w:rsid w:val="00A14BE4"/>
    <w:pPr>
      <w:keepNext/>
      <w:numPr>
        <w:numId w:val="1"/>
      </w:numPr>
      <w:spacing w:before="227" w:after="113"/>
      <w:outlineLvl w:val="0"/>
    </w:pPr>
    <w:rPr>
      <w:b/>
      <w:bCs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A14BE4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44DD7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rsid w:val="00A14BE4"/>
    <w:pPr>
      <w:suppressLineNumbers/>
      <w:tabs>
        <w:tab w:val="right" w:leader="dot" w:pos="9637"/>
      </w:tabs>
      <w:spacing w:line="100" w:lineRule="atLeast"/>
    </w:pPr>
    <w:rPr>
      <w:b/>
    </w:rPr>
  </w:style>
  <w:style w:type="paragraph" w:styleId="Obsah2">
    <w:name w:val="toc 2"/>
    <w:basedOn w:val="Normln"/>
    <w:rsid w:val="00A14BE4"/>
    <w:pPr>
      <w:suppressLineNumbers/>
      <w:spacing w:line="100" w:lineRule="atLeast"/>
      <w:ind w:left="170"/>
    </w:pPr>
  </w:style>
  <w:style w:type="paragraph" w:customStyle="1" w:styleId="Obsahtabulky">
    <w:name w:val="Obsah tabulky"/>
    <w:basedOn w:val="Normln"/>
    <w:rsid w:val="00A14BE4"/>
    <w:pPr>
      <w:suppressLineNumbers/>
    </w:pPr>
  </w:style>
  <w:style w:type="character" w:customStyle="1" w:styleId="Nadpis1Char">
    <w:name w:val="Nadpis 1 Char"/>
    <w:aliases w:val="Nadpis V2 Char"/>
    <w:basedOn w:val="Standardnpsmoodstavce"/>
    <w:link w:val="Nadpis1"/>
    <w:rsid w:val="00A14BE4"/>
    <w:rPr>
      <w:rFonts w:ascii="Arial" w:eastAsia="SimSun" w:hAnsi="Arial" w:cs="Tahoma"/>
      <w:b/>
      <w:bCs/>
      <w:kern w:val="1"/>
      <w:sz w:val="28"/>
      <w:szCs w:val="32"/>
      <w:lang w:eastAsia="hi-I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A14BE4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943AD7"/>
    <w:pPr>
      <w:ind w:left="720"/>
      <w:contextualSpacing/>
    </w:pPr>
    <w:rPr>
      <w:rFonts w:cs="Mangal"/>
    </w:rPr>
  </w:style>
  <w:style w:type="paragraph" w:customStyle="1" w:styleId="Nadpiscentrvelk">
    <w:name w:val="Nadpis centr. velká"/>
    <w:basedOn w:val="Nadpis1"/>
    <w:next w:val="Nadpis1"/>
    <w:rsid w:val="005A5859"/>
    <w:pPr>
      <w:widowControl/>
      <w:numPr>
        <w:numId w:val="0"/>
      </w:numPr>
      <w:tabs>
        <w:tab w:val="decimal" w:pos="-2127"/>
        <w:tab w:val="left" w:pos="851"/>
      </w:tabs>
      <w:spacing w:before="0" w:after="360"/>
      <w:jc w:val="center"/>
      <w:outlineLvl w:val="9"/>
    </w:pPr>
    <w:rPr>
      <w:rFonts w:eastAsia="Times New Roman" w:cs="Times New Roman"/>
      <w:bCs w:val="0"/>
      <w:caps/>
      <w:spacing w:val="20"/>
      <w:kern w:val="36"/>
      <w:sz w:val="40"/>
      <w:szCs w:val="2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14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14A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Normlnbezmezery">
    <w:name w:val="Normální bez mezery"/>
    <w:basedOn w:val="Normln"/>
    <w:rsid w:val="004F2A81"/>
    <w:pPr>
      <w:widowControl/>
      <w:suppressAutoHyphens w:val="0"/>
    </w:pPr>
    <w:rPr>
      <w:rFonts w:eastAsia="Times New Roman" w:cs="Times New Roman"/>
      <w:kern w:val="0"/>
      <w:szCs w:val="20"/>
      <w:lang w:eastAsia="cs-CZ" w:bidi="ar-SA"/>
    </w:rPr>
  </w:style>
  <w:style w:type="character" w:styleId="Hypertextovodkaz">
    <w:name w:val="Hyperlink"/>
    <w:basedOn w:val="Standardnpsmoodstavce"/>
    <w:uiPriority w:val="99"/>
    <w:unhideWhenUsed/>
    <w:rsid w:val="00FD73FE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470C8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rsid w:val="008470C8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8470C8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8470C8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44DD7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Nadpisneslovan">
    <w:name w:val="Nadpis nečíslovaný"/>
    <w:basedOn w:val="Normln"/>
    <w:rsid w:val="00A65B1B"/>
    <w:pPr>
      <w:keepNext/>
      <w:widowControl/>
      <w:suppressAutoHyphens w:val="0"/>
      <w:spacing w:before="480" w:after="120"/>
    </w:pPr>
    <w:rPr>
      <w:rFonts w:eastAsia="Times New Roman" w:cs="Times New Roman"/>
      <w:b/>
      <w:bCs/>
      <w:caps/>
      <w:kern w:val="0"/>
      <w:sz w:val="32"/>
      <w:szCs w:val="20"/>
      <w:lang w:eastAsia="cs-CZ" w:bidi="ar-SA"/>
    </w:rPr>
  </w:style>
  <w:style w:type="paragraph" w:customStyle="1" w:styleId="Normlnbezodsazen">
    <w:name w:val="Normální bez odsazení"/>
    <w:basedOn w:val="Normln"/>
    <w:rsid w:val="00A65B1B"/>
    <w:pPr>
      <w:widowControl/>
      <w:suppressAutoHyphens w:val="0"/>
      <w:spacing w:after="120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odrky-">
    <w:name w:val="odrážky -"/>
    <w:basedOn w:val="Normln"/>
    <w:rsid w:val="00BC7F1C"/>
    <w:pPr>
      <w:widowControl/>
      <w:numPr>
        <w:numId w:val="12"/>
      </w:numPr>
      <w:suppressAutoHyphens w:val="0"/>
      <w:spacing w:after="120"/>
      <w:ind w:left="851" w:hanging="284"/>
      <w:jc w:val="left"/>
    </w:pPr>
    <w:rPr>
      <w:rFonts w:cs="Times New Roman"/>
      <w:kern w:val="0"/>
      <w:szCs w:val="20"/>
      <w:lang w:eastAsia="cs-CZ" w:bidi="ar-SA"/>
    </w:rPr>
  </w:style>
  <w:style w:type="paragraph" w:styleId="Zkladntext2">
    <w:name w:val="Body Text 2"/>
    <w:basedOn w:val="Normln"/>
    <w:link w:val="Zkladntext2Char"/>
    <w:semiHidden/>
    <w:rsid w:val="00D7292D"/>
    <w:pPr>
      <w:widowControl/>
      <w:suppressAutoHyphens w:val="0"/>
      <w:spacing w:before="120" w:line="240" w:lineRule="atLeast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Zkladntext2Char">
    <w:name w:val="Základní text 2 Char"/>
    <w:basedOn w:val="Standardnpsmoodstavce"/>
    <w:link w:val="Zkladntext2"/>
    <w:semiHidden/>
    <w:rsid w:val="00D7292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A4169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Zkladntext">
    <w:name w:val="Body Text"/>
    <w:basedOn w:val="Normln"/>
    <w:link w:val="ZkladntextChar"/>
    <w:semiHidden/>
    <w:rsid w:val="002E256E"/>
    <w:pPr>
      <w:widowControl/>
      <w:suppressAutoHyphens w:val="0"/>
      <w:spacing w:after="120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semiHidden/>
    <w:rsid w:val="002E256E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AF818-46FD-4638-8C43-CF628565D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8</Pages>
  <Words>1992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jan.madera</dc:creator>
  <cp:lastModifiedBy>dell</cp:lastModifiedBy>
  <cp:revision>59</cp:revision>
  <cp:lastPrinted>2017-02-13T15:01:00Z</cp:lastPrinted>
  <dcterms:created xsi:type="dcterms:W3CDTF">2016-08-09T11:44:00Z</dcterms:created>
  <dcterms:modified xsi:type="dcterms:W3CDTF">2022-06-14T11:31:00Z</dcterms:modified>
</cp:coreProperties>
</file>